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2712" w14:textId="77777777" w:rsidR="007C3780" w:rsidRDefault="007C3780" w:rsidP="007C3780"/>
    <w:p w14:paraId="6F525393" w14:textId="77777777" w:rsidR="000B78B7" w:rsidRPr="0059679A" w:rsidRDefault="000B78B7" w:rsidP="000B78B7">
      <w:pPr>
        <w:jc w:val="center"/>
        <w:rPr>
          <w:b/>
          <w:bCs/>
          <w:color w:val="002060"/>
          <w:sz w:val="32"/>
          <w:szCs w:val="32"/>
        </w:rPr>
      </w:pPr>
      <w:r w:rsidRPr="0059679A">
        <w:rPr>
          <w:b/>
          <w:bCs/>
          <w:color w:val="002060"/>
          <w:sz w:val="32"/>
          <w:szCs w:val="32"/>
        </w:rPr>
        <w:t>Guideline to Principle 1: Strategy Principle</w:t>
      </w:r>
    </w:p>
    <w:p w14:paraId="2C71B2BC" w14:textId="62776128" w:rsidR="00130C15" w:rsidRPr="0059679A" w:rsidRDefault="000B78B7" w:rsidP="000B78B7">
      <w:pPr>
        <w:jc w:val="center"/>
        <w:rPr>
          <w:b/>
          <w:bCs/>
          <w:color w:val="002060"/>
          <w:sz w:val="32"/>
          <w:szCs w:val="32"/>
        </w:rPr>
      </w:pPr>
      <w:r w:rsidRPr="0059679A">
        <w:rPr>
          <w:b/>
          <w:bCs/>
          <w:color w:val="002060"/>
          <w:sz w:val="28"/>
          <w:szCs w:val="28"/>
        </w:rPr>
        <w:t>A resource for implementing the Standard for Records and Information Governance</w:t>
      </w:r>
      <w:r w:rsidRPr="0059679A">
        <w:rPr>
          <w:b/>
          <w:bCs/>
          <w:color w:val="002060"/>
          <w:sz w:val="32"/>
          <w:szCs w:val="32"/>
        </w:rPr>
        <w:t xml:space="preserve"> </w:t>
      </w:r>
    </w:p>
    <w:p w14:paraId="1C027C03" w14:textId="61F4508D" w:rsidR="00750200" w:rsidRPr="0059679A" w:rsidRDefault="00750200" w:rsidP="00750200">
      <w:pPr>
        <w:pStyle w:val="Heading1"/>
        <w:spacing w:before="199"/>
        <w:rPr>
          <w:rFonts w:ascii="Calibri" w:hAnsi="Calibri" w:cs="Calibri"/>
          <w:color w:val="002060"/>
          <w:szCs w:val="24"/>
        </w:rPr>
      </w:pPr>
      <w:r w:rsidRPr="0059679A">
        <w:rPr>
          <w:rFonts w:ascii="Calibri" w:hAnsi="Calibri" w:cs="Calibri"/>
          <w:color w:val="002060"/>
          <w:spacing w:val="-2"/>
          <w:szCs w:val="24"/>
        </w:rPr>
        <w:t>INTRODUCTION</w:t>
      </w:r>
    </w:p>
    <w:p w14:paraId="265C4FB7" w14:textId="77777777" w:rsidR="00750200" w:rsidRPr="0059679A" w:rsidRDefault="00750200" w:rsidP="00BB3E7A">
      <w:pPr>
        <w:pStyle w:val="BodyText"/>
        <w:ind w:right="270"/>
      </w:pPr>
      <w:r w:rsidRPr="0059679A">
        <w:t xml:space="preserve">Records are evidence of business activity. The </w:t>
      </w:r>
      <w:r w:rsidRPr="0059679A">
        <w:rPr>
          <w:i/>
        </w:rPr>
        <w:t xml:space="preserve">Territory Records Act 2002 </w:t>
      </w:r>
      <w:r w:rsidRPr="0059679A">
        <w:t xml:space="preserve">(the Act) defines them as ‘information created and kept, or received and kept, as evidence and information by a person in accordance with a legal obligation or </w:t>
      </w:r>
      <w:proofErr w:type="gramStart"/>
      <w:r w:rsidRPr="0059679A">
        <w:t>in the course of</w:t>
      </w:r>
      <w:proofErr w:type="gramEnd"/>
      <w:r w:rsidRPr="0059679A">
        <w:t xml:space="preserve"> conducting business.</w:t>
      </w:r>
      <w:r w:rsidRPr="0059679A">
        <w:br/>
      </w:r>
    </w:p>
    <w:p w14:paraId="3E6AE40A" w14:textId="2367A7C0" w:rsidR="00750200" w:rsidRPr="0059679A" w:rsidRDefault="00750200" w:rsidP="00BB3E7A">
      <w:pPr>
        <w:pStyle w:val="BodyText"/>
        <w:ind w:right="270"/>
      </w:pPr>
      <w:r w:rsidRPr="0059679A">
        <w:t>Within the context of the</w:t>
      </w:r>
      <w:r w:rsidR="00961746">
        <w:t xml:space="preserve"> Act</w:t>
      </w:r>
      <w:r w:rsidRPr="0059679A">
        <w:t>, to be understandable, usable</w:t>
      </w:r>
      <w:r w:rsidR="002A4EC6">
        <w:t>,</w:t>
      </w:r>
      <w:r w:rsidRPr="0059679A">
        <w:t xml:space="preserve"> and reliable as evidence of an ACT Government business transaction or event, a record must have the following properties:</w:t>
      </w:r>
    </w:p>
    <w:p w14:paraId="7A15E0C6" w14:textId="77777777" w:rsidR="000712EA" w:rsidRPr="00961746" w:rsidRDefault="00750200" w:rsidP="000712EA">
      <w:pPr>
        <w:pStyle w:val="ListParagraph"/>
        <w:numPr>
          <w:ilvl w:val="0"/>
          <w:numId w:val="7"/>
        </w:numPr>
        <w:tabs>
          <w:tab w:val="num" w:pos="849"/>
        </w:tabs>
        <w:autoSpaceDE/>
        <w:autoSpaceDN/>
        <w:adjustRightInd/>
        <w:spacing w:before="100" w:beforeAutospacing="1" w:after="96"/>
        <w:rPr>
          <w:rFonts w:cs="Calibri"/>
          <w:lang w:eastAsia="en-AU"/>
        </w:rPr>
      </w:pPr>
      <w:r w:rsidRPr="00961746">
        <w:rPr>
          <w:rFonts w:cs="Calibri"/>
          <w:lang w:eastAsia="en-AU"/>
        </w:rPr>
        <w:t>Content – Text, data, symbols</w:t>
      </w:r>
      <w:r w:rsidR="002A4EC6" w:rsidRPr="00961746">
        <w:rPr>
          <w:rFonts w:cs="Calibri"/>
          <w:lang w:eastAsia="en-AU"/>
        </w:rPr>
        <w:t>,</w:t>
      </w:r>
      <w:r w:rsidRPr="00961746">
        <w:rPr>
          <w:rFonts w:cs="Calibri"/>
          <w:lang w:eastAsia="en-AU"/>
        </w:rPr>
        <w:t xml:space="preserve"> or images that convey information.</w:t>
      </w:r>
    </w:p>
    <w:p w14:paraId="09F9C425" w14:textId="77777777" w:rsidR="000712EA" w:rsidRPr="00961746" w:rsidRDefault="00750200" w:rsidP="000712EA">
      <w:pPr>
        <w:pStyle w:val="ListParagraph"/>
        <w:numPr>
          <w:ilvl w:val="0"/>
          <w:numId w:val="7"/>
        </w:numPr>
        <w:tabs>
          <w:tab w:val="num" w:pos="849"/>
        </w:tabs>
        <w:autoSpaceDE/>
        <w:autoSpaceDN/>
        <w:adjustRightInd/>
        <w:spacing w:before="100" w:beforeAutospacing="1" w:after="96"/>
        <w:rPr>
          <w:rFonts w:cs="Calibri"/>
          <w:lang w:eastAsia="en-AU"/>
        </w:rPr>
      </w:pPr>
      <w:r w:rsidRPr="00961746">
        <w:rPr>
          <w:rFonts w:cs="Calibri"/>
          <w:lang w:eastAsia="en-AU"/>
        </w:rPr>
        <w:t>Structure –Arrangement of this information into understandable formats, such as designated fields for required information.</w:t>
      </w:r>
    </w:p>
    <w:p w14:paraId="318186A9" w14:textId="406BFDF0" w:rsidR="00351AE2" w:rsidRPr="000712EA" w:rsidRDefault="00750200" w:rsidP="000712EA">
      <w:pPr>
        <w:pStyle w:val="ListParagraph"/>
        <w:numPr>
          <w:ilvl w:val="0"/>
          <w:numId w:val="7"/>
        </w:numPr>
        <w:tabs>
          <w:tab w:val="num" w:pos="849"/>
        </w:tabs>
        <w:autoSpaceDE/>
        <w:autoSpaceDN/>
        <w:adjustRightInd/>
        <w:spacing w:before="100" w:beforeAutospacing="1" w:after="96"/>
        <w:rPr>
          <w:rFonts w:cs="Calibri"/>
          <w:color w:val="313131"/>
          <w:lang w:eastAsia="en-AU"/>
        </w:rPr>
      </w:pPr>
      <w:r w:rsidRPr="00961746">
        <w:rPr>
          <w:rFonts w:cs="Calibri"/>
          <w:lang w:eastAsia="en-AU"/>
        </w:rPr>
        <w:t>Context – A direct relationship to the technical and/or business environment that created the record, for example through software applications or metadata.</w:t>
      </w:r>
      <w:r w:rsidR="000712EA" w:rsidRPr="000712EA">
        <w:rPr>
          <w:rFonts w:cs="Calibri"/>
          <w:color w:val="313131"/>
          <w:lang w:eastAsia="en-AU"/>
        </w:rPr>
        <w:br/>
      </w:r>
    </w:p>
    <w:p w14:paraId="48CAEBD9" w14:textId="77777777" w:rsidR="00750200" w:rsidRPr="0059679A" w:rsidRDefault="00750200" w:rsidP="00BB3E7A">
      <w:pPr>
        <w:pStyle w:val="BodyText"/>
        <w:ind w:right="270"/>
      </w:pPr>
      <w:r w:rsidRPr="0059679A">
        <w:t xml:space="preserve">The Act allows the Director of Territory Records to approve standards for records management, which ACT Government organisations must comply with. The ACT </w:t>
      </w:r>
      <w:hyperlink r:id="rId8" w:history="1">
        <w:r w:rsidRPr="0059679A">
          <w:rPr>
            <w:rStyle w:val="Hyperlink"/>
          </w:rPr>
          <w:t>Standard</w:t>
        </w:r>
        <w:r w:rsidRPr="0059679A">
          <w:rPr>
            <w:rStyle w:val="Hyperlink"/>
            <w:spacing w:val="-3"/>
          </w:rPr>
          <w:t xml:space="preserve"> </w:t>
        </w:r>
        <w:r w:rsidRPr="0059679A">
          <w:rPr>
            <w:rStyle w:val="Hyperlink"/>
          </w:rPr>
          <w:t>for</w:t>
        </w:r>
        <w:r w:rsidRPr="0059679A">
          <w:rPr>
            <w:rStyle w:val="Hyperlink"/>
            <w:spacing w:val="-2"/>
          </w:rPr>
          <w:t xml:space="preserve"> </w:t>
        </w:r>
        <w:r w:rsidRPr="0059679A">
          <w:rPr>
            <w:rStyle w:val="Hyperlink"/>
          </w:rPr>
          <w:t>Records</w:t>
        </w:r>
        <w:r w:rsidRPr="0059679A">
          <w:rPr>
            <w:rStyle w:val="Hyperlink"/>
            <w:spacing w:val="-4"/>
          </w:rPr>
          <w:t xml:space="preserve"> and </w:t>
        </w:r>
        <w:r w:rsidRPr="0059679A">
          <w:rPr>
            <w:rStyle w:val="Hyperlink"/>
          </w:rPr>
          <w:t>Information</w:t>
        </w:r>
        <w:r w:rsidRPr="0059679A">
          <w:rPr>
            <w:rStyle w:val="Hyperlink"/>
            <w:spacing w:val="-2"/>
          </w:rPr>
          <w:t xml:space="preserve"> Governance</w:t>
        </w:r>
      </w:hyperlink>
      <w:r w:rsidRPr="0059679A">
        <w:rPr>
          <w:spacing w:val="-2"/>
        </w:rPr>
        <w:t xml:space="preserve"> (the Standard) </w:t>
      </w:r>
      <w:r w:rsidRPr="0059679A">
        <w:t>sets</w:t>
      </w:r>
      <w:r w:rsidRPr="0059679A">
        <w:rPr>
          <w:spacing w:val="-4"/>
        </w:rPr>
        <w:t xml:space="preserve"> </w:t>
      </w:r>
      <w:r w:rsidRPr="0059679A">
        <w:t>out</w:t>
      </w:r>
      <w:r w:rsidRPr="0059679A">
        <w:rPr>
          <w:spacing w:val="-3"/>
        </w:rPr>
        <w:t xml:space="preserve"> </w:t>
      </w:r>
      <w:r w:rsidRPr="0059679A">
        <w:t>seven principles that must be applied to ensure that data and information can be managed in ways that allow them to function as records when this is required to support business and accountability requirements. This Guideline is intended to assist organisations to comply with the Strategy principle.</w:t>
      </w:r>
    </w:p>
    <w:p w14:paraId="2BC6C47E" w14:textId="77777777" w:rsidR="00750200" w:rsidRPr="0059679A" w:rsidRDefault="00750200" w:rsidP="00750200">
      <w:pPr>
        <w:pStyle w:val="BodyText"/>
        <w:spacing w:before="7"/>
      </w:pPr>
    </w:p>
    <w:p w14:paraId="036CD564" w14:textId="16786615" w:rsidR="00750200" w:rsidRPr="00961746" w:rsidRDefault="00750200" w:rsidP="00BB3E7A">
      <w:pPr>
        <w:pStyle w:val="BodyText"/>
        <w:ind w:right="237"/>
        <w:rPr>
          <w:rStyle w:val="Emphasis"/>
          <w:i w:val="0"/>
          <w:iCs w:val="0"/>
          <w:color w:val="313131"/>
        </w:rPr>
      </w:pPr>
      <w:r w:rsidRPr="0059679A">
        <w:t>While</w:t>
      </w:r>
      <w:r w:rsidRPr="0059679A">
        <w:rPr>
          <w:spacing w:val="-3"/>
        </w:rPr>
        <w:t xml:space="preserve"> </w:t>
      </w:r>
      <w:r w:rsidRPr="0059679A">
        <w:t>the</w:t>
      </w:r>
      <w:r w:rsidRPr="0059679A">
        <w:rPr>
          <w:spacing w:val="-2"/>
        </w:rPr>
        <w:t xml:space="preserve"> </w:t>
      </w:r>
      <w:r w:rsidRPr="0059679A">
        <w:t>term ‘record’</w:t>
      </w:r>
      <w:r w:rsidRPr="0059679A">
        <w:rPr>
          <w:spacing w:val="-5"/>
        </w:rPr>
        <w:t xml:space="preserve"> </w:t>
      </w:r>
      <w:r w:rsidRPr="0059679A">
        <w:t>has</w:t>
      </w:r>
      <w:r w:rsidRPr="0059679A">
        <w:rPr>
          <w:spacing w:val="-1"/>
        </w:rPr>
        <w:t xml:space="preserve"> </w:t>
      </w:r>
      <w:r w:rsidRPr="0059679A">
        <w:t>a specific</w:t>
      </w:r>
      <w:r w:rsidRPr="0059679A">
        <w:rPr>
          <w:spacing w:val="-1"/>
        </w:rPr>
        <w:t xml:space="preserve"> </w:t>
      </w:r>
      <w:r w:rsidRPr="0059679A">
        <w:t>meaning, in practice it can</w:t>
      </w:r>
      <w:r w:rsidRPr="0059679A">
        <w:rPr>
          <w:spacing w:val="-2"/>
        </w:rPr>
        <w:t xml:space="preserve"> </w:t>
      </w:r>
      <w:r w:rsidRPr="0059679A">
        <w:t>at</w:t>
      </w:r>
      <w:r w:rsidRPr="0059679A">
        <w:rPr>
          <w:spacing w:val="-2"/>
        </w:rPr>
        <w:t xml:space="preserve"> </w:t>
      </w:r>
      <w:r w:rsidRPr="0059679A">
        <w:t>times</w:t>
      </w:r>
      <w:r w:rsidRPr="0059679A">
        <w:rPr>
          <w:spacing w:val="-3"/>
        </w:rPr>
        <w:t xml:space="preserve"> </w:t>
      </w:r>
      <w:r w:rsidRPr="0059679A">
        <w:t>be</w:t>
      </w:r>
      <w:r w:rsidRPr="0059679A">
        <w:rPr>
          <w:spacing w:val="-2"/>
        </w:rPr>
        <w:t xml:space="preserve"> </w:t>
      </w:r>
      <w:r w:rsidRPr="0059679A">
        <w:t>difficult to</w:t>
      </w:r>
      <w:r w:rsidRPr="0059679A">
        <w:rPr>
          <w:spacing w:val="-4"/>
        </w:rPr>
        <w:t xml:space="preserve"> </w:t>
      </w:r>
      <w:r w:rsidRPr="0059679A">
        <w:t>distinguish</w:t>
      </w:r>
      <w:r w:rsidRPr="0059679A">
        <w:rPr>
          <w:spacing w:val="-4"/>
        </w:rPr>
        <w:t xml:space="preserve"> </w:t>
      </w:r>
      <w:r w:rsidRPr="0059679A">
        <w:t>between</w:t>
      </w:r>
      <w:r w:rsidRPr="0059679A">
        <w:rPr>
          <w:spacing w:val="-4"/>
        </w:rPr>
        <w:t xml:space="preserve"> </w:t>
      </w:r>
      <w:r w:rsidRPr="0059679A">
        <w:t>records</w:t>
      </w:r>
      <w:r w:rsidRPr="0059679A">
        <w:rPr>
          <w:spacing w:val="-3"/>
        </w:rPr>
        <w:t xml:space="preserve"> </w:t>
      </w:r>
      <w:r w:rsidRPr="0059679A">
        <w:t>and</w:t>
      </w:r>
      <w:r w:rsidRPr="0059679A">
        <w:rPr>
          <w:spacing w:val="-4"/>
        </w:rPr>
        <w:t xml:space="preserve"> </w:t>
      </w:r>
      <w:r w:rsidRPr="0059679A">
        <w:t>other</w:t>
      </w:r>
      <w:r w:rsidRPr="0059679A">
        <w:rPr>
          <w:spacing w:val="-5"/>
        </w:rPr>
        <w:t xml:space="preserve"> </w:t>
      </w:r>
      <w:r w:rsidRPr="0059679A">
        <w:t>types</w:t>
      </w:r>
      <w:r w:rsidRPr="0059679A">
        <w:rPr>
          <w:spacing w:val="-5"/>
        </w:rPr>
        <w:t xml:space="preserve"> </w:t>
      </w:r>
      <w:r w:rsidRPr="0059679A">
        <w:t>of</w:t>
      </w:r>
      <w:r w:rsidRPr="0059679A">
        <w:rPr>
          <w:spacing w:val="-1"/>
        </w:rPr>
        <w:t xml:space="preserve"> </w:t>
      </w:r>
      <w:r w:rsidRPr="0059679A">
        <w:t>information</w:t>
      </w:r>
      <w:r w:rsidRPr="0059679A">
        <w:rPr>
          <w:spacing w:val="-2"/>
        </w:rPr>
        <w:t xml:space="preserve"> </w:t>
      </w:r>
      <w:r w:rsidRPr="0059679A">
        <w:t>or</w:t>
      </w:r>
      <w:r w:rsidRPr="0059679A">
        <w:rPr>
          <w:spacing w:val="-2"/>
        </w:rPr>
        <w:t xml:space="preserve"> </w:t>
      </w:r>
      <w:r w:rsidRPr="0059679A">
        <w:t xml:space="preserve">data. The Standard is explicitly designed to meet the requirements of </w:t>
      </w:r>
      <w:r w:rsidRPr="00A47046">
        <w:t>the </w:t>
      </w:r>
      <w:r w:rsidR="00A47046" w:rsidRPr="00A47046">
        <w:t>Act</w:t>
      </w:r>
      <w:r w:rsidRPr="00A47046">
        <w:t> in terms</w:t>
      </w:r>
      <w:r w:rsidRPr="0059679A">
        <w:t xml:space="preserve"> of </w:t>
      </w:r>
      <w:proofErr w:type="gramStart"/>
      <w:r w:rsidRPr="0059679A">
        <w:t>records, but</w:t>
      </w:r>
      <w:proofErr w:type="gramEnd"/>
      <w:r w:rsidRPr="0059679A">
        <w:t xml:space="preserve"> is also a guide to good practice approaches for managing information and data for the ACT Government</w:t>
      </w:r>
      <w:r w:rsidRPr="0059679A">
        <w:rPr>
          <w:color w:val="313131"/>
        </w:rPr>
        <w:t>. The </w:t>
      </w:r>
      <w:hyperlink r:id="rId9" w:tooltip="Data Governance and Management Policy Framework" w:history="1">
        <w:r w:rsidRPr="0059679A">
          <w:rPr>
            <w:rStyle w:val="Hyperlink"/>
            <w:spacing w:val="-4"/>
          </w:rPr>
          <w:t>Data Governance and Management Policy Framework</w:t>
        </w:r>
      </w:hyperlink>
      <w:r w:rsidRPr="0059679A">
        <w:rPr>
          <w:rStyle w:val="Emphasis"/>
          <w:color w:val="313131"/>
        </w:rPr>
        <w:t xml:space="preserve"> </w:t>
      </w:r>
      <w:r w:rsidRPr="00961746">
        <w:rPr>
          <w:rStyle w:val="Emphasis"/>
          <w:i w:val="0"/>
          <w:iCs w:val="0"/>
          <w:color w:val="313131"/>
        </w:rPr>
        <w:t xml:space="preserve">is complimentary to the Standard, with the common aim of providing a framework in which information assets can be made, kept and used by the ACT Government. </w:t>
      </w:r>
    </w:p>
    <w:p w14:paraId="5462D461" w14:textId="77777777" w:rsidR="00750200" w:rsidRPr="0059679A" w:rsidRDefault="00750200" w:rsidP="00750200">
      <w:pPr>
        <w:pStyle w:val="Heading2"/>
        <w:rPr>
          <w:rFonts w:ascii="Calibri" w:hAnsi="Calibri" w:cs="Calibri"/>
          <w:color w:val="002060"/>
          <w:sz w:val="24"/>
          <w:szCs w:val="24"/>
        </w:rPr>
      </w:pPr>
      <w:r w:rsidRPr="0059679A">
        <w:rPr>
          <w:rFonts w:ascii="Calibri" w:hAnsi="Calibri" w:cs="Calibri"/>
          <w:color w:val="002060"/>
          <w:sz w:val="24"/>
          <w:szCs w:val="24"/>
        </w:rPr>
        <w:t>The</w:t>
      </w:r>
      <w:r w:rsidRPr="0059679A">
        <w:rPr>
          <w:rFonts w:ascii="Calibri" w:hAnsi="Calibri" w:cs="Calibri"/>
          <w:color w:val="002060"/>
          <w:spacing w:val="-1"/>
          <w:sz w:val="24"/>
          <w:szCs w:val="24"/>
        </w:rPr>
        <w:t xml:space="preserve"> </w:t>
      </w:r>
      <w:r w:rsidRPr="0059679A">
        <w:rPr>
          <w:rFonts w:ascii="Calibri" w:hAnsi="Calibri" w:cs="Calibri"/>
          <w:color w:val="002060"/>
          <w:sz w:val="24"/>
          <w:szCs w:val="24"/>
        </w:rPr>
        <w:t>Strategy</w:t>
      </w:r>
      <w:r w:rsidRPr="0059679A">
        <w:rPr>
          <w:rFonts w:ascii="Calibri" w:hAnsi="Calibri" w:cs="Calibri"/>
          <w:color w:val="002060"/>
          <w:spacing w:val="-1"/>
          <w:sz w:val="24"/>
          <w:szCs w:val="24"/>
        </w:rPr>
        <w:t xml:space="preserve"> </w:t>
      </w:r>
      <w:r w:rsidRPr="0059679A">
        <w:rPr>
          <w:rFonts w:ascii="Calibri" w:hAnsi="Calibri" w:cs="Calibri"/>
          <w:color w:val="002060"/>
          <w:spacing w:val="-2"/>
          <w:sz w:val="24"/>
          <w:szCs w:val="24"/>
        </w:rPr>
        <w:t>Principle</w:t>
      </w:r>
    </w:p>
    <w:p w14:paraId="6AE7E3E1" w14:textId="417EC7A1" w:rsidR="00750200" w:rsidRPr="008C7776" w:rsidRDefault="00750200" w:rsidP="00BB3E7A">
      <w:pPr>
        <w:pStyle w:val="BodyText"/>
        <w:spacing w:line="242" w:lineRule="auto"/>
        <w:ind w:right="242"/>
        <w:rPr>
          <w:rFonts w:asciiTheme="minorHAnsi" w:hAnsiTheme="minorHAnsi" w:cstheme="minorHAnsi"/>
        </w:rPr>
      </w:pPr>
      <w:r w:rsidRPr="008C7776">
        <w:rPr>
          <w:rFonts w:asciiTheme="minorHAnsi" w:hAnsiTheme="minorHAnsi" w:cstheme="minorHAnsi"/>
        </w:rPr>
        <w:t>The Strategy Principle means organisations must establish high-level documented plans</w:t>
      </w:r>
      <w:r w:rsidRPr="008C7776">
        <w:rPr>
          <w:rFonts w:asciiTheme="minorHAnsi" w:hAnsiTheme="minorHAnsi" w:cstheme="minorHAnsi"/>
          <w:spacing w:val="-4"/>
        </w:rPr>
        <w:t xml:space="preserve"> </w:t>
      </w:r>
      <w:r w:rsidRPr="008C7776">
        <w:rPr>
          <w:rFonts w:asciiTheme="minorHAnsi" w:hAnsiTheme="minorHAnsi" w:cstheme="minorHAnsi"/>
        </w:rPr>
        <w:t>to</w:t>
      </w:r>
      <w:r w:rsidRPr="008C7776">
        <w:rPr>
          <w:rFonts w:asciiTheme="minorHAnsi" w:hAnsiTheme="minorHAnsi" w:cstheme="minorHAnsi"/>
          <w:spacing w:val="-3"/>
        </w:rPr>
        <w:t xml:space="preserve"> </w:t>
      </w:r>
      <w:r w:rsidRPr="008C7776">
        <w:rPr>
          <w:rFonts w:asciiTheme="minorHAnsi" w:hAnsiTheme="minorHAnsi" w:cstheme="minorHAnsi"/>
        </w:rPr>
        <w:t>help</w:t>
      </w:r>
      <w:r w:rsidRPr="008C7776">
        <w:rPr>
          <w:rFonts w:asciiTheme="minorHAnsi" w:hAnsiTheme="minorHAnsi" w:cstheme="minorHAnsi"/>
          <w:spacing w:val="-1"/>
        </w:rPr>
        <w:t xml:space="preserve"> </w:t>
      </w:r>
      <w:r w:rsidRPr="008C7776">
        <w:rPr>
          <w:rFonts w:asciiTheme="minorHAnsi" w:hAnsiTheme="minorHAnsi" w:cstheme="minorHAnsi"/>
        </w:rPr>
        <w:t>achieve</w:t>
      </w:r>
      <w:r w:rsidRPr="008C7776">
        <w:rPr>
          <w:rFonts w:asciiTheme="minorHAnsi" w:hAnsiTheme="minorHAnsi" w:cstheme="minorHAnsi"/>
          <w:spacing w:val="-1"/>
        </w:rPr>
        <w:t xml:space="preserve"> </w:t>
      </w:r>
      <w:r w:rsidRPr="008C7776">
        <w:rPr>
          <w:rFonts w:asciiTheme="minorHAnsi" w:hAnsiTheme="minorHAnsi" w:cstheme="minorHAnsi"/>
        </w:rPr>
        <w:t>a</w:t>
      </w:r>
      <w:r w:rsidRPr="008C7776">
        <w:rPr>
          <w:rFonts w:asciiTheme="minorHAnsi" w:hAnsiTheme="minorHAnsi" w:cstheme="minorHAnsi"/>
          <w:spacing w:val="-4"/>
        </w:rPr>
        <w:t xml:space="preserve"> </w:t>
      </w:r>
      <w:r w:rsidRPr="008C7776">
        <w:rPr>
          <w:rFonts w:asciiTheme="minorHAnsi" w:hAnsiTheme="minorHAnsi" w:cstheme="minorHAnsi"/>
        </w:rPr>
        <w:t>robust</w:t>
      </w:r>
      <w:r w:rsidRPr="008C7776">
        <w:rPr>
          <w:rFonts w:asciiTheme="minorHAnsi" w:hAnsiTheme="minorHAnsi" w:cstheme="minorHAnsi"/>
          <w:spacing w:val="-1"/>
        </w:rPr>
        <w:t xml:space="preserve"> </w:t>
      </w:r>
      <w:r w:rsidRPr="008C7776">
        <w:rPr>
          <w:rFonts w:asciiTheme="minorHAnsi" w:hAnsiTheme="minorHAnsi" w:cstheme="minorHAnsi"/>
        </w:rPr>
        <w:t>state</w:t>
      </w:r>
      <w:r w:rsidRPr="008C7776">
        <w:rPr>
          <w:rFonts w:asciiTheme="minorHAnsi" w:hAnsiTheme="minorHAnsi" w:cstheme="minorHAnsi"/>
          <w:spacing w:val="-3"/>
        </w:rPr>
        <w:t xml:space="preserve"> </w:t>
      </w:r>
      <w:r w:rsidRPr="008C7776">
        <w:rPr>
          <w:rFonts w:asciiTheme="minorHAnsi" w:hAnsiTheme="minorHAnsi" w:cstheme="minorHAnsi"/>
        </w:rPr>
        <w:t>of</w:t>
      </w:r>
      <w:r w:rsidRPr="008C7776">
        <w:rPr>
          <w:rFonts w:asciiTheme="minorHAnsi" w:hAnsiTheme="minorHAnsi" w:cstheme="minorHAnsi"/>
          <w:spacing w:val="-3"/>
        </w:rPr>
        <w:t xml:space="preserve"> </w:t>
      </w:r>
      <w:r w:rsidRPr="008C7776">
        <w:rPr>
          <w:rFonts w:asciiTheme="minorHAnsi" w:hAnsiTheme="minorHAnsi" w:cstheme="minorHAnsi"/>
        </w:rPr>
        <w:t>records,</w:t>
      </w:r>
      <w:r w:rsidRPr="008C7776">
        <w:rPr>
          <w:rFonts w:asciiTheme="minorHAnsi" w:hAnsiTheme="minorHAnsi" w:cstheme="minorHAnsi"/>
          <w:spacing w:val="-1"/>
        </w:rPr>
        <w:t xml:space="preserve"> </w:t>
      </w:r>
      <w:r w:rsidRPr="008C7776">
        <w:rPr>
          <w:rFonts w:asciiTheme="minorHAnsi" w:hAnsiTheme="minorHAnsi" w:cstheme="minorHAnsi"/>
        </w:rPr>
        <w:t>information</w:t>
      </w:r>
      <w:r w:rsidR="002A4EC6">
        <w:rPr>
          <w:rFonts w:asciiTheme="minorHAnsi" w:hAnsiTheme="minorHAnsi" w:cstheme="minorHAnsi"/>
        </w:rPr>
        <w:t>,</w:t>
      </w:r>
      <w:r w:rsidRPr="008C7776">
        <w:rPr>
          <w:rFonts w:asciiTheme="minorHAnsi" w:hAnsiTheme="minorHAnsi" w:cstheme="minorHAnsi"/>
          <w:spacing w:val="-3"/>
        </w:rPr>
        <w:t xml:space="preserve"> </w:t>
      </w:r>
      <w:r w:rsidRPr="008C7776">
        <w:rPr>
          <w:rFonts w:asciiTheme="minorHAnsi" w:hAnsiTheme="minorHAnsi" w:cstheme="minorHAnsi"/>
        </w:rPr>
        <w:t>and</w:t>
      </w:r>
      <w:r w:rsidRPr="008C7776">
        <w:rPr>
          <w:rFonts w:asciiTheme="minorHAnsi" w:hAnsiTheme="minorHAnsi" w:cstheme="minorHAnsi"/>
          <w:spacing w:val="-3"/>
        </w:rPr>
        <w:t xml:space="preserve"> </w:t>
      </w:r>
      <w:r w:rsidRPr="008C7776">
        <w:rPr>
          <w:rFonts w:asciiTheme="minorHAnsi" w:hAnsiTheme="minorHAnsi" w:cstheme="minorHAnsi"/>
        </w:rPr>
        <w:t>data</w:t>
      </w:r>
      <w:r w:rsidRPr="008C7776">
        <w:rPr>
          <w:rFonts w:asciiTheme="minorHAnsi" w:hAnsiTheme="minorHAnsi" w:cstheme="minorHAnsi"/>
          <w:spacing w:val="-4"/>
        </w:rPr>
        <w:t xml:space="preserve"> </w:t>
      </w:r>
      <w:r w:rsidRPr="008C7776">
        <w:rPr>
          <w:rFonts w:asciiTheme="minorHAnsi" w:hAnsiTheme="minorHAnsi" w:cstheme="minorHAnsi"/>
        </w:rPr>
        <w:t>management.</w:t>
      </w:r>
    </w:p>
    <w:p w14:paraId="5D1E2F3D" w14:textId="77777777" w:rsidR="00750200" w:rsidRPr="008C7776" w:rsidRDefault="00750200" w:rsidP="00750200">
      <w:pPr>
        <w:pStyle w:val="BodyText"/>
        <w:spacing w:before="4"/>
        <w:rPr>
          <w:rFonts w:asciiTheme="minorHAnsi" w:hAnsiTheme="minorHAnsi" w:cstheme="minorHAnsi"/>
        </w:rPr>
      </w:pPr>
    </w:p>
    <w:p w14:paraId="554AE128" w14:textId="77777777" w:rsidR="000712EA" w:rsidRDefault="000712EA">
      <w:pPr>
        <w:autoSpaceDE/>
        <w:autoSpaceDN/>
        <w:adjustRightInd/>
        <w:spacing w:before="0" w:after="160" w:line="259" w:lineRule="auto"/>
        <w:rPr>
          <w:rFonts w:asciiTheme="minorHAnsi" w:eastAsia="Calibri" w:hAnsiTheme="minorHAnsi" w:cstheme="minorHAnsi"/>
        </w:rPr>
      </w:pPr>
      <w:r>
        <w:rPr>
          <w:rFonts w:asciiTheme="minorHAnsi" w:hAnsiTheme="minorHAnsi" w:cstheme="minorHAnsi"/>
        </w:rPr>
        <w:br w:type="page"/>
      </w:r>
    </w:p>
    <w:p w14:paraId="6A0724C7" w14:textId="5BAEA05C" w:rsidR="00750200" w:rsidRPr="008C7776" w:rsidRDefault="00750200" w:rsidP="00BB3E7A">
      <w:pPr>
        <w:pStyle w:val="BodyText"/>
        <w:spacing w:before="1"/>
        <w:ind w:right="270"/>
        <w:rPr>
          <w:rFonts w:asciiTheme="minorHAnsi" w:hAnsiTheme="minorHAnsi" w:cstheme="minorHAnsi"/>
        </w:rPr>
      </w:pPr>
      <w:r w:rsidRPr="008C7776">
        <w:rPr>
          <w:rFonts w:asciiTheme="minorHAnsi" w:hAnsiTheme="minorHAnsi" w:cstheme="minorHAnsi"/>
        </w:rPr>
        <w:lastRenderedPageBreak/>
        <w:t>The</w:t>
      </w:r>
      <w:r w:rsidRPr="008C7776">
        <w:rPr>
          <w:rFonts w:asciiTheme="minorHAnsi" w:hAnsiTheme="minorHAnsi" w:cstheme="minorHAnsi"/>
          <w:spacing w:val="-5"/>
        </w:rPr>
        <w:t xml:space="preserve"> </w:t>
      </w:r>
      <w:r w:rsidRPr="008C7776">
        <w:rPr>
          <w:rFonts w:asciiTheme="minorHAnsi" w:hAnsiTheme="minorHAnsi" w:cstheme="minorHAnsi"/>
        </w:rPr>
        <w:t>high-level</w:t>
      </w:r>
      <w:r w:rsidRPr="008C7776">
        <w:rPr>
          <w:rFonts w:asciiTheme="minorHAnsi" w:hAnsiTheme="minorHAnsi" w:cstheme="minorHAnsi"/>
          <w:spacing w:val="-5"/>
        </w:rPr>
        <w:t xml:space="preserve"> </w:t>
      </w:r>
      <w:r w:rsidRPr="008C7776">
        <w:rPr>
          <w:rFonts w:asciiTheme="minorHAnsi" w:hAnsiTheme="minorHAnsi" w:cstheme="minorHAnsi"/>
        </w:rPr>
        <w:t>plans</w:t>
      </w:r>
      <w:r w:rsidRPr="008C7776">
        <w:rPr>
          <w:rFonts w:asciiTheme="minorHAnsi" w:hAnsiTheme="minorHAnsi" w:cstheme="minorHAnsi"/>
          <w:spacing w:val="-5"/>
        </w:rPr>
        <w:t xml:space="preserve"> </w:t>
      </w:r>
      <w:r w:rsidRPr="008C7776">
        <w:rPr>
          <w:rFonts w:asciiTheme="minorHAnsi" w:hAnsiTheme="minorHAnsi" w:cstheme="minorHAnsi"/>
        </w:rPr>
        <w:t>to</w:t>
      </w:r>
      <w:r w:rsidRPr="008C7776">
        <w:rPr>
          <w:rFonts w:asciiTheme="minorHAnsi" w:hAnsiTheme="minorHAnsi" w:cstheme="minorHAnsi"/>
          <w:spacing w:val="-2"/>
        </w:rPr>
        <w:t xml:space="preserve"> </w:t>
      </w:r>
      <w:r w:rsidRPr="008C7776">
        <w:rPr>
          <w:rFonts w:asciiTheme="minorHAnsi" w:hAnsiTheme="minorHAnsi" w:cstheme="minorHAnsi"/>
        </w:rPr>
        <w:t>be</w:t>
      </w:r>
      <w:r w:rsidRPr="008C7776">
        <w:rPr>
          <w:rFonts w:asciiTheme="minorHAnsi" w:hAnsiTheme="minorHAnsi" w:cstheme="minorHAnsi"/>
          <w:spacing w:val="-2"/>
        </w:rPr>
        <w:t xml:space="preserve"> </w:t>
      </w:r>
      <w:r w:rsidRPr="008C7776">
        <w:rPr>
          <w:rFonts w:asciiTheme="minorHAnsi" w:hAnsiTheme="minorHAnsi" w:cstheme="minorHAnsi"/>
        </w:rPr>
        <w:t>developed</w:t>
      </w:r>
      <w:r w:rsidRPr="008C7776">
        <w:rPr>
          <w:rFonts w:asciiTheme="minorHAnsi" w:hAnsiTheme="minorHAnsi" w:cstheme="minorHAnsi"/>
          <w:spacing w:val="-2"/>
        </w:rPr>
        <w:t xml:space="preserve"> </w:t>
      </w:r>
      <w:r w:rsidRPr="008C7776">
        <w:rPr>
          <w:rFonts w:asciiTheme="minorHAnsi" w:hAnsiTheme="minorHAnsi" w:cstheme="minorHAnsi"/>
        </w:rPr>
        <w:t>include</w:t>
      </w:r>
      <w:r w:rsidRPr="008C7776">
        <w:rPr>
          <w:rFonts w:asciiTheme="minorHAnsi" w:hAnsiTheme="minorHAnsi" w:cstheme="minorHAnsi"/>
          <w:spacing w:val="-2"/>
        </w:rPr>
        <w:t xml:space="preserve"> </w:t>
      </w:r>
      <w:r w:rsidRPr="008C7776">
        <w:rPr>
          <w:rFonts w:asciiTheme="minorHAnsi" w:hAnsiTheme="minorHAnsi" w:cstheme="minorHAnsi"/>
        </w:rPr>
        <w:t>a</w:t>
      </w:r>
      <w:r w:rsidRPr="008C7776">
        <w:rPr>
          <w:rFonts w:asciiTheme="minorHAnsi" w:hAnsiTheme="minorHAnsi" w:cstheme="minorHAnsi"/>
          <w:spacing w:val="-5"/>
        </w:rPr>
        <w:t xml:space="preserve"> </w:t>
      </w:r>
      <w:r w:rsidRPr="008C7776">
        <w:rPr>
          <w:rFonts w:asciiTheme="minorHAnsi" w:hAnsiTheme="minorHAnsi" w:cstheme="minorHAnsi"/>
        </w:rPr>
        <w:t>Records</w:t>
      </w:r>
      <w:r w:rsidRPr="008C7776">
        <w:rPr>
          <w:rFonts w:asciiTheme="minorHAnsi" w:hAnsiTheme="minorHAnsi" w:cstheme="minorHAnsi"/>
          <w:spacing w:val="-3"/>
        </w:rPr>
        <w:t xml:space="preserve"> </w:t>
      </w:r>
      <w:r w:rsidRPr="008C7776">
        <w:rPr>
          <w:rFonts w:asciiTheme="minorHAnsi" w:hAnsiTheme="minorHAnsi" w:cstheme="minorHAnsi"/>
        </w:rPr>
        <w:t>Management</w:t>
      </w:r>
      <w:r w:rsidRPr="008C7776">
        <w:rPr>
          <w:rFonts w:asciiTheme="minorHAnsi" w:hAnsiTheme="minorHAnsi" w:cstheme="minorHAnsi"/>
          <w:spacing w:val="-4"/>
        </w:rPr>
        <w:t xml:space="preserve"> </w:t>
      </w:r>
      <w:r w:rsidRPr="008C7776">
        <w:rPr>
          <w:rFonts w:asciiTheme="minorHAnsi" w:hAnsiTheme="minorHAnsi" w:cstheme="minorHAnsi"/>
        </w:rPr>
        <w:t>Program, which incorporates a Records and Information Governance Policy. The Records Management Program will provide a framework for ensuring records, information and data management requirements are met.</w:t>
      </w:r>
    </w:p>
    <w:p w14:paraId="2F1ADC88" w14:textId="77777777" w:rsidR="00750200" w:rsidRPr="008C7776" w:rsidRDefault="00750200" w:rsidP="00750200">
      <w:pPr>
        <w:pStyle w:val="BodyText"/>
        <w:spacing w:before="7"/>
        <w:rPr>
          <w:rFonts w:asciiTheme="minorHAnsi" w:hAnsiTheme="minorHAnsi" w:cstheme="minorHAnsi"/>
        </w:rPr>
      </w:pPr>
    </w:p>
    <w:p w14:paraId="348B1903" w14:textId="77777777" w:rsidR="00750200" w:rsidRPr="008C7776" w:rsidRDefault="00750200" w:rsidP="00BB3E7A">
      <w:pPr>
        <w:pStyle w:val="BodyText"/>
        <w:rPr>
          <w:rFonts w:asciiTheme="minorHAnsi" w:hAnsiTheme="minorHAnsi" w:cstheme="minorHAnsi"/>
        </w:rPr>
      </w:pPr>
      <w:r w:rsidRPr="008C7776">
        <w:rPr>
          <w:rFonts w:asciiTheme="minorHAnsi" w:hAnsiTheme="minorHAnsi" w:cstheme="minorHAnsi"/>
        </w:rPr>
        <w:t>The</w:t>
      </w:r>
      <w:r w:rsidRPr="008C7776">
        <w:rPr>
          <w:rFonts w:asciiTheme="minorHAnsi" w:hAnsiTheme="minorHAnsi" w:cstheme="minorHAnsi"/>
          <w:spacing w:val="-6"/>
        </w:rPr>
        <w:t xml:space="preserve"> </w:t>
      </w:r>
      <w:r w:rsidRPr="008C7776">
        <w:rPr>
          <w:rFonts w:asciiTheme="minorHAnsi" w:hAnsiTheme="minorHAnsi" w:cstheme="minorHAnsi"/>
        </w:rPr>
        <w:t>broader</w:t>
      </w:r>
      <w:r w:rsidRPr="008C7776">
        <w:rPr>
          <w:rFonts w:asciiTheme="minorHAnsi" w:hAnsiTheme="minorHAnsi" w:cstheme="minorHAnsi"/>
          <w:spacing w:val="-4"/>
        </w:rPr>
        <w:t xml:space="preserve"> </w:t>
      </w:r>
      <w:r w:rsidRPr="008C7776">
        <w:rPr>
          <w:rFonts w:asciiTheme="minorHAnsi" w:hAnsiTheme="minorHAnsi" w:cstheme="minorHAnsi"/>
        </w:rPr>
        <w:t>records and information</w:t>
      </w:r>
      <w:r w:rsidRPr="008C7776">
        <w:rPr>
          <w:rFonts w:asciiTheme="minorHAnsi" w:hAnsiTheme="minorHAnsi" w:cstheme="minorHAnsi"/>
          <w:spacing w:val="-1"/>
        </w:rPr>
        <w:t xml:space="preserve"> </w:t>
      </w:r>
      <w:r w:rsidRPr="008C7776">
        <w:rPr>
          <w:rFonts w:asciiTheme="minorHAnsi" w:hAnsiTheme="minorHAnsi" w:cstheme="minorHAnsi"/>
        </w:rPr>
        <w:t>management</w:t>
      </w:r>
      <w:r w:rsidRPr="008C7776">
        <w:rPr>
          <w:rFonts w:asciiTheme="minorHAnsi" w:hAnsiTheme="minorHAnsi" w:cstheme="minorHAnsi"/>
          <w:spacing w:val="-3"/>
        </w:rPr>
        <w:t xml:space="preserve"> </w:t>
      </w:r>
      <w:r w:rsidRPr="008C7776">
        <w:rPr>
          <w:rFonts w:asciiTheme="minorHAnsi" w:hAnsiTheme="minorHAnsi" w:cstheme="minorHAnsi"/>
        </w:rPr>
        <w:t>framework</w:t>
      </w:r>
      <w:r w:rsidRPr="008C7776">
        <w:rPr>
          <w:rFonts w:asciiTheme="minorHAnsi" w:hAnsiTheme="minorHAnsi" w:cstheme="minorHAnsi"/>
          <w:spacing w:val="-3"/>
        </w:rPr>
        <w:t xml:space="preserve"> </w:t>
      </w:r>
      <w:r w:rsidRPr="008C7776">
        <w:rPr>
          <w:rFonts w:asciiTheme="minorHAnsi" w:hAnsiTheme="minorHAnsi" w:cstheme="minorHAnsi"/>
          <w:spacing w:val="-2"/>
        </w:rPr>
        <w:t>includes:</w:t>
      </w:r>
    </w:p>
    <w:p w14:paraId="574B4621" w14:textId="77777777" w:rsidR="00750200" w:rsidRPr="008C7776" w:rsidRDefault="00750200" w:rsidP="000712EA">
      <w:pPr>
        <w:pStyle w:val="BodyText"/>
        <w:spacing w:before="7"/>
        <w:rPr>
          <w:rFonts w:asciiTheme="minorHAnsi" w:hAnsiTheme="minorHAnsi" w:cstheme="minorHAnsi"/>
        </w:rPr>
      </w:pPr>
    </w:p>
    <w:p w14:paraId="7DCE491C" w14:textId="77777777" w:rsidR="00750200" w:rsidRPr="000712EA" w:rsidRDefault="00750200" w:rsidP="000712EA">
      <w:pPr>
        <w:pStyle w:val="ListParagraph"/>
        <w:widowControl w:val="0"/>
        <w:numPr>
          <w:ilvl w:val="0"/>
          <w:numId w:val="8"/>
        </w:numPr>
        <w:tabs>
          <w:tab w:val="left" w:pos="1207"/>
          <w:tab w:val="left" w:pos="1208"/>
        </w:tabs>
        <w:adjustRightInd/>
        <w:spacing w:before="0" w:line="305" w:lineRule="exact"/>
        <w:rPr>
          <w:rFonts w:asciiTheme="minorHAnsi" w:hAnsiTheme="minorHAnsi" w:cstheme="minorHAnsi"/>
          <w:i/>
        </w:rPr>
      </w:pPr>
      <w:r w:rsidRPr="000712EA">
        <w:rPr>
          <w:rFonts w:asciiTheme="minorHAnsi" w:hAnsiTheme="minorHAnsi" w:cstheme="minorHAnsi"/>
        </w:rPr>
        <w:t>the</w:t>
      </w:r>
      <w:r w:rsidRPr="000712EA">
        <w:rPr>
          <w:rFonts w:asciiTheme="minorHAnsi" w:hAnsiTheme="minorHAnsi" w:cstheme="minorHAnsi"/>
          <w:spacing w:val="-5"/>
        </w:rPr>
        <w:t xml:space="preserve"> </w:t>
      </w:r>
      <w:r w:rsidRPr="000712EA">
        <w:rPr>
          <w:rFonts w:asciiTheme="minorHAnsi" w:hAnsiTheme="minorHAnsi" w:cstheme="minorHAnsi"/>
          <w:i/>
        </w:rPr>
        <w:t>Territory</w:t>
      </w:r>
      <w:r w:rsidRPr="000712EA">
        <w:rPr>
          <w:rFonts w:asciiTheme="minorHAnsi" w:hAnsiTheme="minorHAnsi" w:cstheme="minorHAnsi"/>
          <w:i/>
          <w:spacing w:val="-1"/>
        </w:rPr>
        <w:t xml:space="preserve"> </w:t>
      </w:r>
      <w:r w:rsidRPr="000712EA">
        <w:rPr>
          <w:rFonts w:asciiTheme="minorHAnsi" w:hAnsiTheme="minorHAnsi" w:cstheme="minorHAnsi"/>
          <w:i/>
        </w:rPr>
        <w:t>Records</w:t>
      </w:r>
      <w:r w:rsidRPr="000712EA">
        <w:rPr>
          <w:rFonts w:asciiTheme="minorHAnsi" w:hAnsiTheme="minorHAnsi" w:cstheme="minorHAnsi"/>
          <w:i/>
          <w:spacing w:val="-1"/>
        </w:rPr>
        <w:t xml:space="preserve"> </w:t>
      </w:r>
      <w:r w:rsidRPr="000712EA">
        <w:rPr>
          <w:rFonts w:asciiTheme="minorHAnsi" w:hAnsiTheme="minorHAnsi" w:cstheme="minorHAnsi"/>
          <w:i/>
        </w:rPr>
        <w:t>Act</w:t>
      </w:r>
      <w:r w:rsidRPr="000712EA">
        <w:rPr>
          <w:rFonts w:asciiTheme="minorHAnsi" w:hAnsiTheme="minorHAnsi" w:cstheme="minorHAnsi"/>
          <w:i/>
          <w:spacing w:val="-2"/>
        </w:rPr>
        <w:t xml:space="preserve"> </w:t>
      </w:r>
      <w:proofErr w:type="gramStart"/>
      <w:r w:rsidRPr="000712EA">
        <w:rPr>
          <w:rFonts w:asciiTheme="minorHAnsi" w:hAnsiTheme="minorHAnsi" w:cstheme="minorHAnsi"/>
          <w:i/>
          <w:spacing w:val="-4"/>
        </w:rPr>
        <w:t>2002;</w:t>
      </w:r>
      <w:proofErr w:type="gramEnd"/>
    </w:p>
    <w:p w14:paraId="6DD7B14D" w14:textId="77777777" w:rsidR="00750200" w:rsidRPr="000712EA" w:rsidRDefault="00750200" w:rsidP="000712EA">
      <w:pPr>
        <w:pStyle w:val="ListParagraph"/>
        <w:widowControl w:val="0"/>
        <w:numPr>
          <w:ilvl w:val="0"/>
          <w:numId w:val="8"/>
        </w:numPr>
        <w:tabs>
          <w:tab w:val="left" w:pos="1207"/>
          <w:tab w:val="left" w:pos="1208"/>
        </w:tabs>
        <w:adjustRightInd/>
        <w:spacing w:before="0" w:line="242" w:lineRule="auto"/>
        <w:ind w:right="278"/>
        <w:rPr>
          <w:rFonts w:asciiTheme="minorHAnsi" w:hAnsiTheme="minorHAnsi" w:cstheme="minorHAnsi"/>
        </w:rPr>
      </w:pPr>
      <w:r w:rsidRPr="000712EA">
        <w:rPr>
          <w:rFonts w:asciiTheme="minorHAnsi" w:hAnsiTheme="minorHAnsi" w:cstheme="minorHAnsi"/>
        </w:rPr>
        <w:t>the</w:t>
      </w:r>
      <w:r w:rsidRPr="000712EA">
        <w:rPr>
          <w:rFonts w:asciiTheme="minorHAnsi" w:hAnsiTheme="minorHAnsi" w:cstheme="minorHAnsi"/>
          <w:spacing w:val="-4"/>
        </w:rPr>
        <w:t xml:space="preserve"> </w:t>
      </w:r>
      <w:r w:rsidRPr="000712EA">
        <w:rPr>
          <w:rFonts w:asciiTheme="minorHAnsi" w:hAnsiTheme="minorHAnsi" w:cstheme="minorHAnsi"/>
        </w:rPr>
        <w:t>Standard</w:t>
      </w:r>
      <w:r w:rsidRPr="000712EA">
        <w:rPr>
          <w:rFonts w:asciiTheme="minorHAnsi" w:hAnsiTheme="minorHAnsi" w:cstheme="minorHAnsi"/>
          <w:spacing w:val="-4"/>
        </w:rPr>
        <w:t xml:space="preserve"> </w:t>
      </w:r>
      <w:r w:rsidRPr="000712EA">
        <w:rPr>
          <w:rFonts w:asciiTheme="minorHAnsi" w:hAnsiTheme="minorHAnsi" w:cstheme="minorHAnsi"/>
        </w:rPr>
        <w:t>for</w:t>
      </w:r>
      <w:r w:rsidRPr="000712EA">
        <w:rPr>
          <w:rFonts w:asciiTheme="minorHAnsi" w:hAnsiTheme="minorHAnsi" w:cstheme="minorHAnsi"/>
          <w:spacing w:val="-2"/>
        </w:rPr>
        <w:t xml:space="preserve"> </w:t>
      </w:r>
      <w:r w:rsidRPr="000712EA">
        <w:rPr>
          <w:rFonts w:asciiTheme="minorHAnsi" w:hAnsiTheme="minorHAnsi" w:cstheme="minorHAnsi"/>
        </w:rPr>
        <w:t>Records and</w:t>
      </w:r>
      <w:r w:rsidRPr="000712EA">
        <w:rPr>
          <w:rFonts w:asciiTheme="minorHAnsi" w:hAnsiTheme="minorHAnsi" w:cstheme="minorHAnsi"/>
          <w:spacing w:val="-2"/>
        </w:rPr>
        <w:t xml:space="preserve"> </w:t>
      </w:r>
      <w:r w:rsidRPr="000712EA">
        <w:rPr>
          <w:rFonts w:asciiTheme="minorHAnsi" w:hAnsiTheme="minorHAnsi" w:cstheme="minorHAnsi"/>
        </w:rPr>
        <w:t>Information</w:t>
      </w:r>
      <w:r w:rsidRPr="000712EA">
        <w:rPr>
          <w:rFonts w:asciiTheme="minorHAnsi" w:hAnsiTheme="minorHAnsi" w:cstheme="minorHAnsi"/>
          <w:spacing w:val="-4"/>
        </w:rPr>
        <w:t xml:space="preserve"> Governance </w:t>
      </w:r>
      <w:r w:rsidRPr="000712EA">
        <w:rPr>
          <w:rFonts w:asciiTheme="minorHAnsi" w:hAnsiTheme="minorHAnsi" w:cstheme="minorHAnsi"/>
        </w:rPr>
        <w:t>provided</w:t>
      </w:r>
      <w:r w:rsidRPr="000712EA">
        <w:rPr>
          <w:rFonts w:asciiTheme="minorHAnsi" w:hAnsiTheme="minorHAnsi" w:cstheme="minorHAnsi"/>
          <w:spacing w:val="-4"/>
        </w:rPr>
        <w:t xml:space="preserve"> </w:t>
      </w:r>
      <w:r w:rsidRPr="000712EA">
        <w:rPr>
          <w:rFonts w:asciiTheme="minorHAnsi" w:hAnsiTheme="minorHAnsi" w:cstheme="minorHAnsi"/>
        </w:rPr>
        <w:t>by</w:t>
      </w:r>
      <w:r w:rsidRPr="000712EA">
        <w:rPr>
          <w:rFonts w:asciiTheme="minorHAnsi" w:hAnsiTheme="minorHAnsi" w:cstheme="minorHAnsi"/>
          <w:spacing w:val="-6"/>
        </w:rPr>
        <w:t xml:space="preserve"> </w:t>
      </w:r>
      <w:r w:rsidRPr="000712EA">
        <w:rPr>
          <w:rFonts w:asciiTheme="minorHAnsi" w:hAnsiTheme="minorHAnsi" w:cstheme="minorHAnsi"/>
        </w:rPr>
        <w:t>the</w:t>
      </w:r>
      <w:r w:rsidRPr="000712EA">
        <w:rPr>
          <w:rFonts w:asciiTheme="minorHAnsi" w:hAnsiTheme="minorHAnsi" w:cstheme="minorHAnsi"/>
          <w:spacing w:val="-2"/>
        </w:rPr>
        <w:t xml:space="preserve"> </w:t>
      </w:r>
      <w:r w:rsidRPr="000712EA">
        <w:rPr>
          <w:rFonts w:asciiTheme="minorHAnsi" w:hAnsiTheme="minorHAnsi" w:cstheme="minorHAnsi"/>
        </w:rPr>
        <w:t xml:space="preserve">Director of Territory </w:t>
      </w:r>
      <w:proofErr w:type="gramStart"/>
      <w:r w:rsidRPr="000712EA">
        <w:rPr>
          <w:rFonts w:asciiTheme="minorHAnsi" w:hAnsiTheme="minorHAnsi" w:cstheme="minorHAnsi"/>
        </w:rPr>
        <w:t>Records;</w:t>
      </w:r>
      <w:proofErr w:type="gramEnd"/>
    </w:p>
    <w:p w14:paraId="06B9DA2D" w14:textId="77777777" w:rsidR="00750200" w:rsidRPr="000712EA" w:rsidRDefault="00750200" w:rsidP="000712EA">
      <w:pPr>
        <w:pStyle w:val="ListParagraph"/>
        <w:widowControl w:val="0"/>
        <w:numPr>
          <w:ilvl w:val="0"/>
          <w:numId w:val="8"/>
        </w:numPr>
        <w:tabs>
          <w:tab w:val="left" w:pos="1207"/>
          <w:tab w:val="left" w:pos="1208"/>
        </w:tabs>
        <w:adjustRightInd/>
        <w:spacing w:before="0"/>
        <w:ind w:right="359"/>
        <w:rPr>
          <w:rFonts w:asciiTheme="minorHAnsi" w:hAnsiTheme="minorHAnsi" w:cstheme="minorHAnsi"/>
        </w:rPr>
      </w:pPr>
      <w:r w:rsidRPr="000712EA">
        <w:rPr>
          <w:rFonts w:asciiTheme="minorHAnsi" w:hAnsiTheme="minorHAnsi" w:cstheme="minorHAnsi"/>
        </w:rPr>
        <w:t>other</w:t>
      </w:r>
      <w:r w:rsidRPr="000712EA">
        <w:rPr>
          <w:rFonts w:asciiTheme="minorHAnsi" w:hAnsiTheme="minorHAnsi" w:cstheme="minorHAnsi"/>
          <w:spacing w:val="-3"/>
        </w:rPr>
        <w:t xml:space="preserve"> </w:t>
      </w:r>
      <w:r w:rsidRPr="000712EA">
        <w:rPr>
          <w:rFonts w:asciiTheme="minorHAnsi" w:hAnsiTheme="minorHAnsi" w:cstheme="minorHAnsi"/>
        </w:rPr>
        <w:t>applicable</w:t>
      </w:r>
      <w:r w:rsidRPr="000712EA">
        <w:rPr>
          <w:rFonts w:asciiTheme="minorHAnsi" w:hAnsiTheme="minorHAnsi" w:cstheme="minorHAnsi"/>
          <w:spacing w:val="-3"/>
        </w:rPr>
        <w:t xml:space="preserve"> </w:t>
      </w:r>
      <w:r w:rsidRPr="000712EA">
        <w:rPr>
          <w:rFonts w:asciiTheme="minorHAnsi" w:hAnsiTheme="minorHAnsi" w:cstheme="minorHAnsi"/>
        </w:rPr>
        <w:t>legislation,</w:t>
      </w:r>
      <w:r w:rsidRPr="000712EA">
        <w:rPr>
          <w:rFonts w:asciiTheme="minorHAnsi" w:hAnsiTheme="minorHAnsi" w:cstheme="minorHAnsi"/>
          <w:spacing w:val="-6"/>
        </w:rPr>
        <w:t xml:space="preserve"> </w:t>
      </w:r>
      <w:r w:rsidRPr="000712EA">
        <w:rPr>
          <w:rFonts w:asciiTheme="minorHAnsi" w:hAnsiTheme="minorHAnsi" w:cstheme="minorHAnsi"/>
        </w:rPr>
        <w:t>policies</w:t>
      </w:r>
      <w:r w:rsidRPr="000712EA">
        <w:rPr>
          <w:rFonts w:asciiTheme="minorHAnsi" w:hAnsiTheme="minorHAnsi" w:cstheme="minorHAnsi"/>
          <w:spacing w:val="-4"/>
        </w:rPr>
        <w:t xml:space="preserve"> </w:t>
      </w:r>
      <w:r w:rsidRPr="000712EA">
        <w:rPr>
          <w:rFonts w:asciiTheme="minorHAnsi" w:hAnsiTheme="minorHAnsi" w:cstheme="minorHAnsi"/>
        </w:rPr>
        <w:t>and</w:t>
      </w:r>
      <w:r w:rsidRPr="000712EA">
        <w:rPr>
          <w:rFonts w:asciiTheme="minorHAnsi" w:hAnsiTheme="minorHAnsi" w:cstheme="minorHAnsi"/>
          <w:spacing w:val="-5"/>
        </w:rPr>
        <w:t xml:space="preserve"> </w:t>
      </w:r>
      <w:r w:rsidRPr="000712EA">
        <w:rPr>
          <w:rFonts w:asciiTheme="minorHAnsi" w:hAnsiTheme="minorHAnsi" w:cstheme="minorHAnsi"/>
        </w:rPr>
        <w:t>administrative</w:t>
      </w:r>
      <w:r w:rsidRPr="000712EA">
        <w:rPr>
          <w:rFonts w:asciiTheme="minorHAnsi" w:hAnsiTheme="minorHAnsi" w:cstheme="minorHAnsi"/>
          <w:spacing w:val="-5"/>
        </w:rPr>
        <w:t xml:space="preserve"> </w:t>
      </w:r>
      <w:r w:rsidRPr="000712EA">
        <w:rPr>
          <w:rFonts w:asciiTheme="minorHAnsi" w:hAnsiTheme="minorHAnsi" w:cstheme="minorHAnsi"/>
        </w:rPr>
        <w:t>directions</w:t>
      </w:r>
      <w:r w:rsidRPr="000712EA">
        <w:rPr>
          <w:rFonts w:asciiTheme="minorHAnsi" w:hAnsiTheme="minorHAnsi" w:cstheme="minorHAnsi"/>
          <w:spacing w:val="-6"/>
        </w:rPr>
        <w:t xml:space="preserve"> </w:t>
      </w:r>
      <w:r w:rsidRPr="000712EA">
        <w:rPr>
          <w:rFonts w:asciiTheme="minorHAnsi" w:hAnsiTheme="minorHAnsi" w:cstheme="minorHAnsi"/>
        </w:rPr>
        <w:t>of</w:t>
      </w:r>
      <w:r w:rsidRPr="000712EA">
        <w:rPr>
          <w:rFonts w:asciiTheme="minorHAnsi" w:hAnsiTheme="minorHAnsi" w:cstheme="minorHAnsi"/>
          <w:spacing w:val="-5"/>
        </w:rPr>
        <w:t xml:space="preserve"> </w:t>
      </w:r>
      <w:r w:rsidRPr="000712EA">
        <w:rPr>
          <w:rFonts w:asciiTheme="minorHAnsi" w:hAnsiTheme="minorHAnsi" w:cstheme="minorHAnsi"/>
        </w:rPr>
        <w:t xml:space="preserve">the ACT </w:t>
      </w:r>
      <w:proofErr w:type="gramStart"/>
      <w:r w:rsidRPr="000712EA">
        <w:rPr>
          <w:rFonts w:asciiTheme="minorHAnsi" w:hAnsiTheme="minorHAnsi" w:cstheme="minorHAnsi"/>
        </w:rPr>
        <w:t>Government;</w:t>
      </w:r>
      <w:proofErr w:type="gramEnd"/>
    </w:p>
    <w:p w14:paraId="22F3A5EC" w14:textId="77777777" w:rsidR="00750200" w:rsidRPr="000712EA" w:rsidRDefault="00750200" w:rsidP="000712EA">
      <w:pPr>
        <w:pStyle w:val="ListParagraph"/>
        <w:widowControl w:val="0"/>
        <w:numPr>
          <w:ilvl w:val="0"/>
          <w:numId w:val="8"/>
        </w:numPr>
        <w:tabs>
          <w:tab w:val="left" w:pos="1207"/>
          <w:tab w:val="left" w:pos="1208"/>
        </w:tabs>
        <w:adjustRightInd/>
        <w:spacing w:before="0" w:line="305" w:lineRule="exact"/>
        <w:rPr>
          <w:rFonts w:asciiTheme="minorHAnsi" w:hAnsiTheme="minorHAnsi" w:cstheme="minorHAnsi"/>
        </w:rPr>
      </w:pPr>
      <w:r w:rsidRPr="000712EA">
        <w:rPr>
          <w:rFonts w:asciiTheme="minorHAnsi" w:hAnsiTheme="minorHAnsi" w:cstheme="minorHAnsi"/>
        </w:rPr>
        <w:t>the</w:t>
      </w:r>
      <w:r w:rsidRPr="000712EA">
        <w:rPr>
          <w:rFonts w:asciiTheme="minorHAnsi" w:hAnsiTheme="minorHAnsi" w:cstheme="minorHAnsi"/>
          <w:spacing w:val="-4"/>
        </w:rPr>
        <w:t xml:space="preserve"> </w:t>
      </w:r>
      <w:r w:rsidRPr="000712EA">
        <w:rPr>
          <w:rFonts w:asciiTheme="minorHAnsi" w:hAnsiTheme="minorHAnsi" w:cstheme="minorHAnsi"/>
        </w:rPr>
        <w:t>organisation’s</w:t>
      </w:r>
      <w:r w:rsidRPr="000712EA">
        <w:rPr>
          <w:rFonts w:asciiTheme="minorHAnsi" w:hAnsiTheme="minorHAnsi" w:cstheme="minorHAnsi"/>
          <w:spacing w:val="-2"/>
        </w:rPr>
        <w:t xml:space="preserve"> </w:t>
      </w:r>
      <w:r w:rsidRPr="000712EA">
        <w:rPr>
          <w:rFonts w:asciiTheme="minorHAnsi" w:hAnsiTheme="minorHAnsi" w:cstheme="minorHAnsi"/>
        </w:rPr>
        <w:t>Records</w:t>
      </w:r>
      <w:r w:rsidRPr="000712EA">
        <w:rPr>
          <w:rFonts w:asciiTheme="minorHAnsi" w:hAnsiTheme="minorHAnsi" w:cstheme="minorHAnsi"/>
          <w:spacing w:val="-2"/>
        </w:rPr>
        <w:t xml:space="preserve"> </w:t>
      </w:r>
      <w:r w:rsidRPr="000712EA">
        <w:rPr>
          <w:rFonts w:asciiTheme="minorHAnsi" w:hAnsiTheme="minorHAnsi" w:cstheme="minorHAnsi"/>
        </w:rPr>
        <w:t>Management</w:t>
      </w:r>
      <w:r w:rsidRPr="000712EA">
        <w:rPr>
          <w:rFonts w:asciiTheme="minorHAnsi" w:hAnsiTheme="minorHAnsi" w:cstheme="minorHAnsi"/>
          <w:spacing w:val="-3"/>
        </w:rPr>
        <w:t xml:space="preserve"> </w:t>
      </w:r>
      <w:proofErr w:type="gramStart"/>
      <w:r w:rsidRPr="000712EA">
        <w:rPr>
          <w:rFonts w:asciiTheme="minorHAnsi" w:hAnsiTheme="minorHAnsi" w:cstheme="minorHAnsi"/>
          <w:spacing w:val="-2"/>
        </w:rPr>
        <w:t>Program;</w:t>
      </w:r>
      <w:proofErr w:type="gramEnd"/>
    </w:p>
    <w:p w14:paraId="783123B3" w14:textId="77777777" w:rsidR="00750200" w:rsidRPr="000712EA" w:rsidRDefault="00750200" w:rsidP="000712EA">
      <w:pPr>
        <w:pStyle w:val="ListParagraph"/>
        <w:widowControl w:val="0"/>
        <w:numPr>
          <w:ilvl w:val="0"/>
          <w:numId w:val="8"/>
        </w:numPr>
        <w:tabs>
          <w:tab w:val="left" w:pos="1207"/>
          <w:tab w:val="left" w:pos="1208"/>
        </w:tabs>
        <w:adjustRightInd/>
        <w:spacing w:before="0" w:line="305" w:lineRule="exact"/>
        <w:rPr>
          <w:rFonts w:asciiTheme="minorHAnsi" w:hAnsiTheme="minorHAnsi" w:cstheme="minorHAnsi"/>
        </w:rPr>
      </w:pPr>
      <w:r w:rsidRPr="000712EA">
        <w:rPr>
          <w:rFonts w:asciiTheme="minorHAnsi" w:hAnsiTheme="minorHAnsi" w:cstheme="minorHAnsi"/>
        </w:rPr>
        <w:t>the</w:t>
      </w:r>
      <w:r w:rsidRPr="000712EA">
        <w:rPr>
          <w:rFonts w:asciiTheme="minorHAnsi" w:hAnsiTheme="minorHAnsi" w:cstheme="minorHAnsi"/>
          <w:spacing w:val="-3"/>
        </w:rPr>
        <w:t xml:space="preserve"> </w:t>
      </w:r>
      <w:r w:rsidRPr="000712EA">
        <w:rPr>
          <w:rFonts w:asciiTheme="minorHAnsi" w:hAnsiTheme="minorHAnsi" w:cstheme="minorHAnsi"/>
        </w:rPr>
        <w:t>organisation’s</w:t>
      </w:r>
      <w:r w:rsidRPr="000712EA">
        <w:rPr>
          <w:rFonts w:asciiTheme="minorHAnsi" w:hAnsiTheme="minorHAnsi" w:cstheme="minorHAnsi"/>
          <w:spacing w:val="-3"/>
        </w:rPr>
        <w:t xml:space="preserve"> </w:t>
      </w:r>
      <w:r w:rsidRPr="000712EA">
        <w:rPr>
          <w:rFonts w:asciiTheme="minorHAnsi" w:hAnsiTheme="minorHAnsi" w:cstheme="minorHAnsi"/>
        </w:rPr>
        <w:t>Records and</w:t>
      </w:r>
      <w:r w:rsidRPr="000712EA">
        <w:rPr>
          <w:rFonts w:asciiTheme="minorHAnsi" w:hAnsiTheme="minorHAnsi" w:cstheme="minorHAnsi"/>
          <w:spacing w:val="-1"/>
        </w:rPr>
        <w:t xml:space="preserve"> </w:t>
      </w:r>
      <w:r w:rsidRPr="000712EA">
        <w:rPr>
          <w:rFonts w:asciiTheme="minorHAnsi" w:hAnsiTheme="minorHAnsi" w:cstheme="minorHAnsi"/>
        </w:rPr>
        <w:t>Information</w:t>
      </w:r>
      <w:r w:rsidRPr="000712EA">
        <w:rPr>
          <w:rFonts w:asciiTheme="minorHAnsi" w:hAnsiTheme="minorHAnsi" w:cstheme="minorHAnsi"/>
          <w:spacing w:val="-3"/>
        </w:rPr>
        <w:t xml:space="preserve"> Governance </w:t>
      </w:r>
      <w:proofErr w:type="gramStart"/>
      <w:r w:rsidRPr="000712EA">
        <w:rPr>
          <w:rFonts w:asciiTheme="minorHAnsi" w:hAnsiTheme="minorHAnsi" w:cstheme="minorHAnsi"/>
          <w:spacing w:val="-2"/>
        </w:rPr>
        <w:t>Policy;</w:t>
      </w:r>
      <w:proofErr w:type="gramEnd"/>
    </w:p>
    <w:p w14:paraId="1033897C" w14:textId="77777777" w:rsidR="00750200" w:rsidRPr="000712EA" w:rsidRDefault="00750200" w:rsidP="000712EA">
      <w:pPr>
        <w:pStyle w:val="ListParagraph"/>
        <w:widowControl w:val="0"/>
        <w:numPr>
          <w:ilvl w:val="0"/>
          <w:numId w:val="8"/>
        </w:numPr>
        <w:tabs>
          <w:tab w:val="left" w:pos="1207"/>
          <w:tab w:val="left" w:pos="1208"/>
        </w:tabs>
        <w:adjustRightInd/>
        <w:spacing w:before="0"/>
        <w:ind w:right="1210"/>
        <w:rPr>
          <w:rFonts w:asciiTheme="minorHAnsi" w:hAnsiTheme="minorHAnsi" w:cstheme="minorHAnsi"/>
        </w:rPr>
      </w:pPr>
      <w:r w:rsidRPr="000712EA">
        <w:rPr>
          <w:rFonts w:asciiTheme="minorHAnsi" w:hAnsiTheme="minorHAnsi" w:cstheme="minorHAnsi"/>
        </w:rPr>
        <w:t>the</w:t>
      </w:r>
      <w:r w:rsidRPr="000712EA">
        <w:rPr>
          <w:rFonts w:asciiTheme="minorHAnsi" w:hAnsiTheme="minorHAnsi" w:cstheme="minorHAnsi"/>
          <w:spacing w:val="-6"/>
        </w:rPr>
        <w:t xml:space="preserve"> </w:t>
      </w:r>
      <w:r w:rsidRPr="000712EA">
        <w:rPr>
          <w:rFonts w:asciiTheme="minorHAnsi" w:hAnsiTheme="minorHAnsi" w:cstheme="minorHAnsi"/>
        </w:rPr>
        <w:t>organisation’s</w:t>
      </w:r>
      <w:r w:rsidRPr="000712EA">
        <w:rPr>
          <w:rFonts w:asciiTheme="minorHAnsi" w:hAnsiTheme="minorHAnsi" w:cstheme="minorHAnsi"/>
          <w:spacing w:val="-5"/>
        </w:rPr>
        <w:t xml:space="preserve"> </w:t>
      </w:r>
      <w:r w:rsidRPr="000712EA">
        <w:rPr>
          <w:rFonts w:asciiTheme="minorHAnsi" w:hAnsiTheme="minorHAnsi" w:cstheme="minorHAnsi"/>
        </w:rPr>
        <w:t>Records,</w:t>
      </w:r>
      <w:r w:rsidRPr="000712EA">
        <w:rPr>
          <w:rFonts w:asciiTheme="minorHAnsi" w:hAnsiTheme="minorHAnsi" w:cstheme="minorHAnsi"/>
          <w:spacing w:val="-4"/>
        </w:rPr>
        <w:t xml:space="preserve"> </w:t>
      </w:r>
      <w:r w:rsidRPr="000712EA">
        <w:rPr>
          <w:rFonts w:asciiTheme="minorHAnsi" w:hAnsiTheme="minorHAnsi" w:cstheme="minorHAnsi"/>
        </w:rPr>
        <w:t>Information</w:t>
      </w:r>
      <w:r w:rsidRPr="000712EA">
        <w:rPr>
          <w:rFonts w:asciiTheme="minorHAnsi" w:hAnsiTheme="minorHAnsi" w:cstheme="minorHAnsi"/>
          <w:spacing w:val="-6"/>
        </w:rPr>
        <w:t xml:space="preserve"> </w:t>
      </w:r>
      <w:r w:rsidRPr="000712EA">
        <w:rPr>
          <w:rFonts w:asciiTheme="minorHAnsi" w:hAnsiTheme="minorHAnsi" w:cstheme="minorHAnsi"/>
        </w:rPr>
        <w:t>and</w:t>
      </w:r>
      <w:r w:rsidRPr="000712EA">
        <w:rPr>
          <w:rFonts w:asciiTheme="minorHAnsi" w:hAnsiTheme="minorHAnsi" w:cstheme="minorHAnsi"/>
          <w:spacing w:val="-6"/>
        </w:rPr>
        <w:t xml:space="preserve"> </w:t>
      </w:r>
      <w:r w:rsidRPr="000712EA">
        <w:rPr>
          <w:rFonts w:asciiTheme="minorHAnsi" w:hAnsiTheme="minorHAnsi" w:cstheme="minorHAnsi"/>
        </w:rPr>
        <w:t>Data</w:t>
      </w:r>
      <w:r w:rsidRPr="000712EA">
        <w:rPr>
          <w:rFonts w:asciiTheme="minorHAnsi" w:hAnsiTheme="minorHAnsi" w:cstheme="minorHAnsi"/>
          <w:spacing w:val="-7"/>
        </w:rPr>
        <w:t xml:space="preserve"> </w:t>
      </w:r>
      <w:r w:rsidRPr="000712EA">
        <w:rPr>
          <w:rFonts w:asciiTheme="minorHAnsi" w:hAnsiTheme="minorHAnsi" w:cstheme="minorHAnsi"/>
        </w:rPr>
        <w:t>Management Procedures; and</w:t>
      </w:r>
    </w:p>
    <w:p w14:paraId="242E0C7A" w14:textId="34AC9F69" w:rsidR="00750200" w:rsidRPr="000712EA" w:rsidRDefault="00750200" w:rsidP="000712EA">
      <w:pPr>
        <w:pStyle w:val="ListParagraph"/>
        <w:widowControl w:val="0"/>
        <w:numPr>
          <w:ilvl w:val="0"/>
          <w:numId w:val="8"/>
        </w:numPr>
        <w:tabs>
          <w:tab w:val="left" w:pos="1207"/>
          <w:tab w:val="left" w:pos="1208"/>
        </w:tabs>
        <w:adjustRightInd/>
        <w:spacing w:before="0"/>
        <w:ind w:right="455"/>
        <w:rPr>
          <w:rFonts w:asciiTheme="minorHAnsi" w:hAnsiTheme="minorHAnsi" w:cstheme="minorHAnsi"/>
        </w:rPr>
      </w:pPr>
      <w:r w:rsidRPr="000712EA">
        <w:rPr>
          <w:rFonts w:asciiTheme="minorHAnsi" w:hAnsiTheme="minorHAnsi" w:cstheme="minorHAnsi"/>
        </w:rPr>
        <w:t>the</w:t>
      </w:r>
      <w:r w:rsidRPr="000712EA">
        <w:rPr>
          <w:rFonts w:asciiTheme="minorHAnsi" w:hAnsiTheme="minorHAnsi" w:cstheme="minorHAnsi"/>
          <w:spacing w:val="-5"/>
        </w:rPr>
        <w:t xml:space="preserve"> </w:t>
      </w:r>
      <w:r w:rsidRPr="000712EA">
        <w:rPr>
          <w:rFonts w:asciiTheme="minorHAnsi" w:hAnsiTheme="minorHAnsi" w:cstheme="minorHAnsi"/>
        </w:rPr>
        <w:t>organisation’s</w:t>
      </w:r>
      <w:r w:rsidRPr="000712EA">
        <w:rPr>
          <w:rFonts w:asciiTheme="minorHAnsi" w:hAnsiTheme="minorHAnsi" w:cstheme="minorHAnsi"/>
          <w:spacing w:val="-4"/>
        </w:rPr>
        <w:t xml:space="preserve"> </w:t>
      </w:r>
      <w:r w:rsidRPr="000712EA">
        <w:rPr>
          <w:rFonts w:asciiTheme="minorHAnsi" w:hAnsiTheme="minorHAnsi" w:cstheme="minorHAnsi"/>
        </w:rPr>
        <w:t>Records,</w:t>
      </w:r>
      <w:r w:rsidRPr="000712EA">
        <w:rPr>
          <w:rFonts w:asciiTheme="minorHAnsi" w:hAnsiTheme="minorHAnsi" w:cstheme="minorHAnsi"/>
          <w:spacing w:val="-4"/>
        </w:rPr>
        <w:t xml:space="preserve"> </w:t>
      </w:r>
      <w:r w:rsidRPr="000712EA">
        <w:rPr>
          <w:rFonts w:asciiTheme="minorHAnsi" w:hAnsiTheme="minorHAnsi" w:cstheme="minorHAnsi"/>
        </w:rPr>
        <w:t>Information</w:t>
      </w:r>
      <w:r w:rsidRPr="000712EA">
        <w:rPr>
          <w:rFonts w:asciiTheme="minorHAnsi" w:hAnsiTheme="minorHAnsi" w:cstheme="minorHAnsi"/>
          <w:spacing w:val="-5"/>
        </w:rPr>
        <w:t xml:space="preserve"> </w:t>
      </w:r>
      <w:r w:rsidRPr="000712EA">
        <w:rPr>
          <w:rFonts w:asciiTheme="minorHAnsi" w:hAnsiTheme="minorHAnsi" w:cstheme="minorHAnsi"/>
        </w:rPr>
        <w:t>and</w:t>
      </w:r>
      <w:r w:rsidRPr="000712EA">
        <w:rPr>
          <w:rFonts w:asciiTheme="minorHAnsi" w:hAnsiTheme="minorHAnsi" w:cstheme="minorHAnsi"/>
          <w:spacing w:val="-5"/>
        </w:rPr>
        <w:t xml:space="preserve"> </w:t>
      </w:r>
      <w:r w:rsidRPr="000712EA">
        <w:rPr>
          <w:rFonts w:asciiTheme="minorHAnsi" w:hAnsiTheme="minorHAnsi" w:cstheme="minorHAnsi"/>
        </w:rPr>
        <w:t>Data</w:t>
      </w:r>
      <w:r w:rsidRPr="000712EA">
        <w:rPr>
          <w:rFonts w:asciiTheme="minorHAnsi" w:hAnsiTheme="minorHAnsi" w:cstheme="minorHAnsi"/>
          <w:spacing w:val="-6"/>
        </w:rPr>
        <w:t xml:space="preserve"> </w:t>
      </w:r>
      <w:r w:rsidRPr="000712EA">
        <w:rPr>
          <w:rFonts w:asciiTheme="minorHAnsi" w:hAnsiTheme="minorHAnsi" w:cstheme="minorHAnsi"/>
        </w:rPr>
        <w:t>Architecture</w:t>
      </w:r>
      <w:r w:rsidRPr="000712EA">
        <w:rPr>
          <w:rFonts w:asciiTheme="minorHAnsi" w:hAnsiTheme="minorHAnsi" w:cstheme="minorHAnsi"/>
          <w:spacing w:val="-4"/>
        </w:rPr>
        <w:t xml:space="preserve"> </w:t>
      </w:r>
      <w:r w:rsidRPr="000712EA">
        <w:rPr>
          <w:rFonts w:asciiTheme="minorHAnsi" w:hAnsiTheme="minorHAnsi" w:cstheme="minorHAnsi"/>
        </w:rPr>
        <w:t>Register (for business systems).</w:t>
      </w:r>
      <w:r w:rsidR="000712EA">
        <w:rPr>
          <w:rFonts w:asciiTheme="minorHAnsi" w:hAnsiTheme="minorHAnsi" w:cstheme="minorHAnsi"/>
        </w:rPr>
        <w:br/>
      </w:r>
    </w:p>
    <w:p w14:paraId="53D7F5DE" w14:textId="77777777" w:rsidR="00750200" w:rsidRPr="008C7776" w:rsidRDefault="00750200" w:rsidP="00BB3E7A">
      <w:pPr>
        <w:pStyle w:val="BodyText"/>
        <w:spacing w:before="38"/>
        <w:rPr>
          <w:rFonts w:asciiTheme="minorHAnsi" w:hAnsiTheme="minorHAnsi" w:cstheme="minorHAnsi"/>
        </w:rPr>
      </w:pPr>
      <w:r w:rsidRPr="008C7776">
        <w:rPr>
          <w:rFonts w:asciiTheme="minorHAnsi" w:hAnsiTheme="minorHAnsi" w:cstheme="minorHAnsi"/>
        </w:rPr>
        <w:t>It is important that the Principal Officer (CEO or Director-General, for example) endorses</w:t>
      </w:r>
      <w:r w:rsidRPr="008C7776">
        <w:rPr>
          <w:rFonts w:asciiTheme="minorHAnsi" w:hAnsiTheme="minorHAnsi" w:cstheme="minorHAnsi"/>
          <w:spacing w:val="-3"/>
        </w:rPr>
        <w:t xml:space="preserve"> </w:t>
      </w:r>
      <w:r w:rsidRPr="008C7776">
        <w:rPr>
          <w:rFonts w:asciiTheme="minorHAnsi" w:hAnsiTheme="minorHAnsi" w:cstheme="minorHAnsi"/>
        </w:rPr>
        <w:t>the</w:t>
      </w:r>
      <w:r w:rsidRPr="008C7776">
        <w:rPr>
          <w:rFonts w:asciiTheme="minorHAnsi" w:hAnsiTheme="minorHAnsi" w:cstheme="minorHAnsi"/>
          <w:spacing w:val="-4"/>
        </w:rPr>
        <w:t xml:space="preserve"> </w:t>
      </w:r>
      <w:r w:rsidRPr="008C7776">
        <w:rPr>
          <w:rFonts w:asciiTheme="minorHAnsi" w:hAnsiTheme="minorHAnsi" w:cstheme="minorHAnsi"/>
        </w:rPr>
        <w:t>program</w:t>
      </w:r>
      <w:r w:rsidRPr="008C7776">
        <w:rPr>
          <w:rFonts w:asciiTheme="minorHAnsi" w:hAnsiTheme="minorHAnsi" w:cstheme="minorHAnsi"/>
          <w:spacing w:val="-2"/>
        </w:rPr>
        <w:t xml:space="preserve"> </w:t>
      </w:r>
      <w:r w:rsidRPr="008C7776">
        <w:rPr>
          <w:rFonts w:asciiTheme="minorHAnsi" w:hAnsiTheme="minorHAnsi" w:cstheme="minorHAnsi"/>
        </w:rPr>
        <w:t>and</w:t>
      </w:r>
      <w:r w:rsidRPr="008C7776">
        <w:rPr>
          <w:rFonts w:asciiTheme="minorHAnsi" w:hAnsiTheme="minorHAnsi" w:cstheme="minorHAnsi"/>
          <w:spacing w:val="-4"/>
        </w:rPr>
        <w:t xml:space="preserve"> </w:t>
      </w:r>
      <w:r w:rsidRPr="008C7776">
        <w:rPr>
          <w:rFonts w:asciiTheme="minorHAnsi" w:hAnsiTheme="minorHAnsi" w:cstheme="minorHAnsi"/>
        </w:rPr>
        <w:t>the</w:t>
      </w:r>
      <w:r w:rsidRPr="008C7776">
        <w:rPr>
          <w:rFonts w:asciiTheme="minorHAnsi" w:hAnsiTheme="minorHAnsi" w:cstheme="minorHAnsi"/>
          <w:spacing w:val="-2"/>
        </w:rPr>
        <w:t xml:space="preserve"> </w:t>
      </w:r>
      <w:r w:rsidRPr="008C7776">
        <w:rPr>
          <w:rFonts w:asciiTheme="minorHAnsi" w:hAnsiTheme="minorHAnsi" w:cstheme="minorHAnsi"/>
        </w:rPr>
        <w:t>policy</w:t>
      </w:r>
      <w:r w:rsidRPr="008C7776">
        <w:rPr>
          <w:rFonts w:asciiTheme="minorHAnsi" w:hAnsiTheme="minorHAnsi" w:cstheme="minorHAnsi"/>
          <w:spacing w:val="-3"/>
        </w:rPr>
        <w:t xml:space="preserve"> </w:t>
      </w:r>
      <w:r w:rsidRPr="008C7776">
        <w:rPr>
          <w:rFonts w:asciiTheme="minorHAnsi" w:hAnsiTheme="minorHAnsi" w:cstheme="minorHAnsi"/>
        </w:rPr>
        <w:t>so</w:t>
      </w:r>
      <w:r w:rsidRPr="008C7776">
        <w:rPr>
          <w:rFonts w:asciiTheme="minorHAnsi" w:hAnsiTheme="minorHAnsi" w:cstheme="minorHAnsi"/>
          <w:spacing w:val="-4"/>
        </w:rPr>
        <w:t xml:space="preserve"> </w:t>
      </w:r>
      <w:r w:rsidRPr="008C7776">
        <w:rPr>
          <w:rFonts w:asciiTheme="minorHAnsi" w:hAnsiTheme="minorHAnsi" w:cstheme="minorHAnsi"/>
        </w:rPr>
        <w:t>the</w:t>
      </w:r>
      <w:r w:rsidRPr="008C7776">
        <w:rPr>
          <w:rFonts w:asciiTheme="minorHAnsi" w:hAnsiTheme="minorHAnsi" w:cstheme="minorHAnsi"/>
          <w:spacing w:val="-4"/>
        </w:rPr>
        <w:t xml:space="preserve"> </w:t>
      </w:r>
      <w:r w:rsidRPr="008C7776">
        <w:rPr>
          <w:rFonts w:asciiTheme="minorHAnsi" w:hAnsiTheme="minorHAnsi" w:cstheme="minorHAnsi"/>
        </w:rPr>
        <w:t>whole</w:t>
      </w:r>
      <w:r w:rsidRPr="008C7776">
        <w:rPr>
          <w:rFonts w:asciiTheme="minorHAnsi" w:hAnsiTheme="minorHAnsi" w:cstheme="minorHAnsi"/>
          <w:spacing w:val="-2"/>
        </w:rPr>
        <w:t xml:space="preserve"> </w:t>
      </w:r>
      <w:r w:rsidRPr="008C7776">
        <w:rPr>
          <w:rFonts w:asciiTheme="minorHAnsi" w:hAnsiTheme="minorHAnsi" w:cstheme="minorHAnsi"/>
        </w:rPr>
        <w:t>organisation</w:t>
      </w:r>
      <w:r w:rsidRPr="008C7776">
        <w:rPr>
          <w:rFonts w:asciiTheme="minorHAnsi" w:hAnsiTheme="minorHAnsi" w:cstheme="minorHAnsi"/>
          <w:spacing w:val="-1"/>
        </w:rPr>
        <w:t xml:space="preserve"> </w:t>
      </w:r>
      <w:r w:rsidRPr="008C7776">
        <w:rPr>
          <w:rFonts w:asciiTheme="minorHAnsi" w:hAnsiTheme="minorHAnsi" w:cstheme="minorHAnsi"/>
        </w:rPr>
        <w:t>is</w:t>
      </w:r>
      <w:r w:rsidRPr="008C7776">
        <w:rPr>
          <w:rFonts w:asciiTheme="minorHAnsi" w:hAnsiTheme="minorHAnsi" w:cstheme="minorHAnsi"/>
          <w:spacing w:val="-5"/>
        </w:rPr>
        <w:t xml:space="preserve"> </w:t>
      </w:r>
      <w:r w:rsidRPr="008C7776">
        <w:rPr>
          <w:rFonts w:asciiTheme="minorHAnsi" w:hAnsiTheme="minorHAnsi" w:cstheme="minorHAnsi"/>
        </w:rPr>
        <w:t>required</w:t>
      </w:r>
      <w:r w:rsidRPr="008C7776">
        <w:rPr>
          <w:rFonts w:asciiTheme="minorHAnsi" w:hAnsiTheme="minorHAnsi" w:cstheme="minorHAnsi"/>
          <w:spacing w:val="-1"/>
        </w:rPr>
        <w:t xml:space="preserve"> </w:t>
      </w:r>
      <w:r w:rsidRPr="008C7776">
        <w:rPr>
          <w:rFonts w:asciiTheme="minorHAnsi" w:hAnsiTheme="minorHAnsi" w:cstheme="minorHAnsi"/>
        </w:rPr>
        <w:t>to</w:t>
      </w:r>
      <w:r w:rsidRPr="008C7776">
        <w:rPr>
          <w:rFonts w:asciiTheme="minorHAnsi" w:hAnsiTheme="minorHAnsi" w:cstheme="minorHAnsi"/>
          <w:spacing w:val="-2"/>
        </w:rPr>
        <w:t xml:space="preserve"> </w:t>
      </w:r>
      <w:r w:rsidRPr="008C7776">
        <w:rPr>
          <w:rFonts w:asciiTheme="minorHAnsi" w:hAnsiTheme="minorHAnsi" w:cstheme="minorHAnsi"/>
        </w:rPr>
        <w:t xml:space="preserve">follow </w:t>
      </w:r>
      <w:r w:rsidRPr="008C7776">
        <w:rPr>
          <w:rFonts w:asciiTheme="minorHAnsi" w:hAnsiTheme="minorHAnsi" w:cstheme="minorHAnsi"/>
          <w:spacing w:val="-2"/>
        </w:rPr>
        <w:t>them.</w:t>
      </w:r>
    </w:p>
    <w:p w14:paraId="1F0018E5" w14:textId="77777777" w:rsidR="00750200" w:rsidRPr="008C7776" w:rsidRDefault="00750200" w:rsidP="00750200">
      <w:pPr>
        <w:pStyle w:val="BodyText"/>
        <w:spacing w:before="8"/>
        <w:rPr>
          <w:rFonts w:asciiTheme="minorHAnsi" w:hAnsiTheme="minorHAnsi" w:cstheme="minorHAnsi"/>
        </w:rPr>
      </w:pPr>
    </w:p>
    <w:p w14:paraId="61C7DB76" w14:textId="4B061230" w:rsidR="00750200" w:rsidRPr="008C7776" w:rsidRDefault="00750200" w:rsidP="00BB3E7A">
      <w:pPr>
        <w:pStyle w:val="BodyText"/>
        <w:rPr>
          <w:rFonts w:asciiTheme="minorHAnsi" w:hAnsiTheme="minorHAnsi" w:cstheme="minorHAnsi"/>
        </w:rPr>
      </w:pPr>
      <w:r w:rsidRPr="008C7776">
        <w:rPr>
          <w:rFonts w:asciiTheme="minorHAnsi" w:hAnsiTheme="minorHAnsi" w:cstheme="minorHAnsi"/>
        </w:rPr>
        <w:t>By</w:t>
      </w:r>
      <w:r w:rsidRPr="008C7776">
        <w:rPr>
          <w:rFonts w:asciiTheme="minorHAnsi" w:hAnsiTheme="minorHAnsi" w:cstheme="minorHAnsi"/>
          <w:spacing w:val="-2"/>
        </w:rPr>
        <w:t xml:space="preserve"> </w:t>
      </w:r>
      <w:r w:rsidRPr="008C7776">
        <w:rPr>
          <w:rFonts w:asciiTheme="minorHAnsi" w:hAnsiTheme="minorHAnsi" w:cstheme="minorHAnsi"/>
        </w:rPr>
        <w:t>adhering</w:t>
      </w:r>
      <w:r w:rsidRPr="008C7776">
        <w:rPr>
          <w:rFonts w:asciiTheme="minorHAnsi" w:hAnsiTheme="minorHAnsi" w:cstheme="minorHAnsi"/>
          <w:spacing w:val="-2"/>
        </w:rPr>
        <w:t xml:space="preserve"> </w:t>
      </w:r>
      <w:r w:rsidRPr="008C7776">
        <w:rPr>
          <w:rFonts w:asciiTheme="minorHAnsi" w:hAnsiTheme="minorHAnsi" w:cstheme="minorHAnsi"/>
        </w:rPr>
        <w:t>to</w:t>
      </w:r>
      <w:r w:rsidRPr="008C7776">
        <w:rPr>
          <w:rFonts w:asciiTheme="minorHAnsi" w:hAnsiTheme="minorHAnsi" w:cstheme="minorHAnsi"/>
          <w:spacing w:val="-3"/>
        </w:rPr>
        <w:t xml:space="preserve"> </w:t>
      </w:r>
      <w:r w:rsidRPr="008C7776">
        <w:rPr>
          <w:rFonts w:asciiTheme="minorHAnsi" w:hAnsiTheme="minorHAnsi" w:cstheme="minorHAnsi"/>
        </w:rPr>
        <w:t>this</w:t>
      </w:r>
      <w:r w:rsidRPr="008C7776">
        <w:rPr>
          <w:rFonts w:asciiTheme="minorHAnsi" w:hAnsiTheme="minorHAnsi" w:cstheme="minorHAnsi"/>
          <w:spacing w:val="-2"/>
        </w:rPr>
        <w:t xml:space="preserve"> </w:t>
      </w:r>
      <w:r w:rsidRPr="008C7776">
        <w:rPr>
          <w:rFonts w:asciiTheme="minorHAnsi" w:hAnsiTheme="minorHAnsi" w:cstheme="minorHAnsi"/>
        </w:rPr>
        <w:t>Strategy</w:t>
      </w:r>
      <w:r w:rsidRPr="008C7776">
        <w:rPr>
          <w:rFonts w:asciiTheme="minorHAnsi" w:hAnsiTheme="minorHAnsi" w:cstheme="minorHAnsi"/>
          <w:spacing w:val="-2"/>
        </w:rPr>
        <w:t xml:space="preserve"> </w:t>
      </w:r>
      <w:r w:rsidRPr="008C7776">
        <w:rPr>
          <w:rFonts w:asciiTheme="minorHAnsi" w:hAnsiTheme="minorHAnsi" w:cstheme="minorHAnsi"/>
        </w:rPr>
        <w:t>Principle,</w:t>
      </w:r>
      <w:r w:rsidRPr="008C7776">
        <w:rPr>
          <w:rFonts w:asciiTheme="minorHAnsi" w:hAnsiTheme="minorHAnsi" w:cstheme="minorHAnsi"/>
          <w:spacing w:val="-1"/>
        </w:rPr>
        <w:t xml:space="preserve"> </w:t>
      </w:r>
      <w:r w:rsidRPr="008C7776">
        <w:rPr>
          <w:rFonts w:asciiTheme="minorHAnsi" w:hAnsiTheme="minorHAnsi" w:cstheme="minorHAnsi"/>
        </w:rPr>
        <w:t>as</w:t>
      </w:r>
      <w:r w:rsidRPr="008C7776">
        <w:rPr>
          <w:rFonts w:asciiTheme="minorHAnsi" w:hAnsiTheme="minorHAnsi" w:cstheme="minorHAnsi"/>
          <w:spacing w:val="-4"/>
        </w:rPr>
        <w:t xml:space="preserve"> </w:t>
      </w:r>
      <w:r w:rsidRPr="008C7776">
        <w:rPr>
          <w:rFonts w:asciiTheme="minorHAnsi" w:hAnsiTheme="minorHAnsi" w:cstheme="minorHAnsi"/>
        </w:rPr>
        <w:t>well</w:t>
      </w:r>
      <w:r w:rsidRPr="008C7776">
        <w:rPr>
          <w:rFonts w:asciiTheme="minorHAnsi" w:hAnsiTheme="minorHAnsi" w:cstheme="minorHAnsi"/>
          <w:spacing w:val="-2"/>
        </w:rPr>
        <w:t xml:space="preserve"> </w:t>
      </w:r>
      <w:r w:rsidRPr="008C7776">
        <w:rPr>
          <w:rFonts w:asciiTheme="minorHAnsi" w:hAnsiTheme="minorHAnsi" w:cstheme="minorHAnsi"/>
        </w:rPr>
        <w:t>as</w:t>
      </w:r>
      <w:r w:rsidRPr="008C7776">
        <w:rPr>
          <w:rFonts w:asciiTheme="minorHAnsi" w:hAnsiTheme="minorHAnsi" w:cstheme="minorHAnsi"/>
          <w:spacing w:val="-4"/>
        </w:rPr>
        <w:t xml:space="preserve"> </w:t>
      </w:r>
      <w:r w:rsidRPr="008C7776">
        <w:rPr>
          <w:rFonts w:asciiTheme="minorHAnsi" w:hAnsiTheme="minorHAnsi" w:cstheme="minorHAnsi"/>
        </w:rPr>
        <w:t>the</w:t>
      </w:r>
      <w:r w:rsidRPr="008C7776">
        <w:rPr>
          <w:rFonts w:asciiTheme="minorHAnsi" w:hAnsiTheme="minorHAnsi" w:cstheme="minorHAnsi"/>
          <w:spacing w:val="-1"/>
        </w:rPr>
        <w:t xml:space="preserve"> </w:t>
      </w:r>
      <w:r w:rsidRPr="008C7776">
        <w:rPr>
          <w:rFonts w:asciiTheme="minorHAnsi" w:hAnsiTheme="minorHAnsi" w:cstheme="minorHAnsi"/>
        </w:rPr>
        <w:t>other</w:t>
      </w:r>
      <w:r w:rsidRPr="008C7776">
        <w:rPr>
          <w:rFonts w:asciiTheme="minorHAnsi" w:hAnsiTheme="minorHAnsi" w:cstheme="minorHAnsi"/>
          <w:spacing w:val="-1"/>
        </w:rPr>
        <w:t xml:space="preserve"> </w:t>
      </w:r>
      <w:r w:rsidRPr="008C7776">
        <w:rPr>
          <w:rFonts w:asciiTheme="minorHAnsi" w:hAnsiTheme="minorHAnsi" w:cstheme="minorHAnsi"/>
        </w:rPr>
        <w:t>Principles</w:t>
      </w:r>
      <w:r w:rsidRPr="008C7776">
        <w:rPr>
          <w:rFonts w:asciiTheme="minorHAnsi" w:hAnsiTheme="minorHAnsi" w:cstheme="minorHAnsi"/>
          <w:spacing w:val="-2"/>
        </w:rPr>
        <w:t xml:space="preserve"> </w:t>
      </w:r>
      <w:r w:rsidRPr="008C7776">
        <w:rPr>
          <w:rFonts w:asciiTheme="minorHAnsi" w:hAnsiTheme="minorHAnsi" w:cstheme="minorHAnsi"/>
        </w:rPr>
        <w:t>set</w:t>
      </w:r>
      <w:r w:rsidRPr="008C7776">
        <w:rPr>
          <w:rFonts w:asciiTheme="minorHAnsi" w:hAnsiTheme="minorHAnsi" w:cstheme="minorHAnsi"/>
          <w:spacing w:val="-3"/>
        </w:rPr>
        <w:t xml:space="preserve"> </w:t>
      </w:r>
      <w:r w:rsidRPr="008C7776">
        <w:rPr>
          <w:rFonts w:asciiTheme="minorHAnsi" w:hAnsiTheme="minorHAnsi" w:cstheme="minorHAnsi"/>
        </w:rPr>
        <w:t>out</w:t>
      </w:r>
      <w:r w:rsidRPr="008C7776">
        <w:rPr>
          <w:rFonts w:asciiTheme="minorHAnsi" w:hAnsiTheme="minorHAnsi" w:cstheme="minorHAnsi"/>
          <w:spacing w:val="-1"/>
        </w:rPr>
        <w:t xml:space="preserve"> </w:t>
      </w:r>
      <w:r w:rsidRPr="008C7776">
        <w:rPr>
          <w:rFonts w:asciiTheme="minorHAnsi" w:hAnsiTheme="minorHAnsi" w:cstheme="minorHAnsi"/>
        </w:rPr>
        <w:t>in</w:t>
      </w:r>
      <w:r w:rsidRPr="008C7776">
        <w:rPr>
          <w:rFonts w:asciiTheme="minorHAnsi" w:hAnsiTheme="minorHAnsi" w:cstheme="minorHAnsi"/>
          <w:spacing w:val="-3"/>
        </w:rPr>
        <w:t xml:space="preserve"> </w:t>
      </w:r>
      <w:r w:rsidRPr="008C7776">
        <w:rPr>
          <w:rFonts w:asciiTheme="minorHAnsi" w:hAnsiTheme="minorHAnsi" w:cstheme="minorHAnsi"/>
        </w:rPr>
        <w:t xml:space="preserve">the Standard, ACT Government organisations can ensure they meet legislative requirements outlined in </w:t>
      </w:r>
      <w:r w:rsidRPr="00A47046">
        <w:rPr>
          <w:rFonts w:asciiTheme="minorHAnsi" w:hAnsiTheme="minorHAnsi" w:cstheme="minorHAnsi"/>
        </w:rPr>
        <w:t xml:space="preserve">the </w:t>
      </w:r>
      <w:r w:rsidR="00A47046" w:rsidRPr="00A47046">
        <w:rPr>
          <w:rFonts w:asciiTheme="minorHAnsi" w:hAnsiTheme="minorHAnsi" w:cstheme="minorHAnsi"/>
        </w:rPr>
        <w:t>Act</w:t>
      </w:r>
      <w:r w:rsidRPr="00A47046">
        <w:rPr>
          <w:rFonts w:asciiTheme="minorHAnsi" w:hAnsiTheme="minorHAnsi" w:cstheme="minorHAnsi"/>
        </w:rPr>
        <w:t>.</w:t>
      </w:r>
    </w:p>
    <w:p w14:paraId="3792EF33" w14:textId="77777777" w:rsidR="00750200" w:rsidRPr="0059679A" w:rsidRDefault="00750200" w:rsidP="00750200">
      <w:pPr>
        <w:pStyle w:val="Heading2"/>
        <w:rPr>
          <w:rFonts w:cstheme="minorHAnsi"/>
          <w:color w:val="002060"/>
          <w:sz w:val="24"/>
          <w:szCs w:val="24"/>
        </w:rPr>
      </w:pPr>
      <w:bookmarkStart w:id="0" w:name="Complying_with_the_Strategy_Principle"/>
      <w:bookmarkStart w:id="1" w:name="_bookmark2"/>
      <w:bookmarkEnd w:id="0"/>
      <w:bookmarkEnd w:id="1"/>
      <w:r w:rsidRPr="0059679A">
        <w:rPr>
          <w:rFonts w:cstheme="minorHAnsi"/>
          <w:color w:val="002060"/>
          <w:sz w:val="24"/>
          <w:szCs w:val="24"/>
        </w:rPr>
        <w:t>Complying</w:t>
      </w:r>
      <w:r w:rsidRPr="0059679A">
        <w:rPr>
          <w:rFonts w:cstheme="minorHAnsi"/>
          <w:color w:val="002060"/>
          <w:spacing w:val="-5"/>
          <w:sz w:val="24"/>
          <w:szCs w:val="24"/>
        </w:rPr>
        <w:t xml:space="preserve"> </w:t>
      </w:r>
      <w:r w:rsidRPr="0059679A">
        <w:rPr>
          <w:rFonts w:cstheme="minorHAnsi"/>
          <w:color w:val="002060"/>
          <w:sz w:val="24"/>
          <w:szCs w:val="24"/>
        </w:rPr>
        <w:t>with</w:t>
      </w:r>
      <w:r w:rsidRPr="0059679A">
        <w:rPr>
          <w:rFonts w:cstheme="minorHAnsi"/>
          <w:color w:val="002060"/>
          <w:spacing w:val="-1"/>
          <w:sz w:val="24"/>
          <w:szCs w:val="24"/>
        </w:rPr>
        <w:t xml:space="preserve"> </w:t>
      </w:r>
      <w:r w:rsidRPr="0059679A">
        <w:rPr>
          <w:rFonts w:cstheme="minorHAnsi"/>
          <w:color w:val="002060"/>
          <w:sz w:val="24"/>
          <w:szCs w:val="24"/>
        </w:rPr>
        <w:t>the</w:t>
      </w:r>
      <w:r w:rsidRPr="0059679A">
        <w:rPr>
          <w:rFonts w:cstheme="minorHAnsi"/>
          <w:color w:val="002060"/>
          <w:spacing w:val="-2"/>
          <w:sz w:val="24"/>
          <w:szCs w:val="24"/>
        </w:rPr>
        <w:t xml:space="preserve"> </w:t>
      </w:r>
      <w:r w:rsidRPr="0059679A">
        <w:rPr>
          <w:rFonts w:cstheme="minorHAnsi"/>
          <w:color w:val="002060"/>
          <w:sz w:val="24"/>
          <w:szCs w:val="24"/>
        </w:rPr>
        <w:t>Strategy</w:t>
      </w:r>
      <w:r w:rsidRPr="0059679A">
        <w:rPr>
          <w:rFonts w:cstheme="minorHAnsi"/>
          <w:color w:val="002060"/>
          <w:spacing w:val="-2"/>
          <w:sz w:val="24"/>
          <w:szCs w:val="24"/>
        </w:rPr>
        <w:t xml:space="preserve"> Principle</w:t>
      </w:r>
    </w:p>
    <w:p w14:paraId="6867E7F5" w14:textId="5828C4DB" w:rsidR="00750200" w:rsidRPr="008C7776" w:rsidRDefault="00750200" w:rsidP="00BB3E7A">
      <w:pPr>
        <w:pStyle w:val="BodyText"/>
        <w:rPr>
          <w:rFonts w:asciiTheme="minorHAnsi" w:hAnsiTheme="minorHAnsi" w:cstheme="minorHAnsi"/>
        </w:rPr>
      </w:pPr>
      <w:r w:rsidRPr="008C7776">
        <w:rPr>
          <w:rFonts w:asciiTheme="minorHAnsi" w:hAnsiTheme="minorHAnsi" w:cstheme="minorHAnsi"/>
        </w:rPr>
        <w:t>There</w:t>
      </w:r>
      <w:r w:rsidRPr="008C7776">
        <w:rPr>
          <w:rFonts w:asciiTheme="minorHAnsi" w:hAnsiTheme="minorHAnsi" w:cstheme="minorHAnsi"/>
          <w:spacing w:val="-4"/>
        </w:rPr>
        <w:t xml:space="preserve"> </w:t>
      </w:r>
      <w:r w:rsidRPr="008C7776">
        <w:rPr>
          <w:rFonts w:asciiTheme="minorHAnsi" w:hAnsiTheme="minorHAnsi" w:cstheme="minorHAnsi"/>
        </w:rPr>
        <w:t>are</w:t>
      </w:r>
      <w:r w:rsidRPr="008C7776">
        <w:rPr>
          <w:rFonts w:asciiTheme="minorHAnsi" w:hAnsiTheme="minorHAnsi" w:cstheme="minorHAnsi"/>
          <w:spacing w:val="-2"/>
        </w:rPr>
        <w:t xml:space="preserve"> </w:t>
      </w:r>
      <w:r w:rsidRPr="008C7776">
        <w:rPr>
          <w:rFonts w:asciiTheme="minorHAnsi" w:hAnsiTheme="minorHAnsi" w:cstheme="minorHAnsi"/>
        </w:rPr>
        <w:t>two aspects</w:t>
      </w:r>
      <w:r w:rsidRPr="008C7776">
        <w:rPr>
          <w:rFonts w:asciiTheme="minorHAnsi" w:hAnsiTheme="minorHAnsi" w:cstheme="minorHAnsi"/>
          <w:spacing w:val="-3"/>
        </w:rPr>
        <w:t xml:space="preserve"> </w:t>
      </w:r>
      <w:r w:rsidRPr="008C7776">
        <w:rPr>
          <w:rFonts w:asciiTheme="minorHAnsi" w:hAnsiTheme="minorHAnsi" w:cstheme="minorHAnsi"/>
        </w:rPr>
        <w:t>to</w:t>
      </w:r>
      <w:r w:rsidRPr="008C7776">
        <w:rPr>
          <w:rFonts w:asciiTheme="minorHAnsi" w:hAnsiTheme="minorHAnsi" w:cstheme="minorHAnsi"/>
          <w:spacing w:val="-2"/>
        </w:rPr>
        <w:t xml:space="preserve"> </w:t>
      </w:r>
      <w:r w:rsidRPr="008C7776">
        <w:rPr>
          <w:rFonts w:asciiTheme="minorHAnsi" w:hAnsiTheme="minorHAnsi" w:cstheme="minorHAnsi"/>
        </w:rPr>
        <w:t>complying</w:t>
      </w:r>
      <w:r w:rsidRPr="008C7776">
        <w:rPr>
          <w:rFonts w:asciiTheme="minorHAnsi" w:hAnsiTheme="minorHAnsi" w:cstheme="minorHAnsi"/>
          <w:spacing w:val="-3"/>
        </w:rPr>
        <w:t xml:space="preserve"> </w:t>
      </w:r>
      <w:r w:rsidRPr="008C7776">
        <w:rPr>
          <w:rFonts w:asciiTheme="minorHAnsi" w:hAnsiTheme="minorHAnsi" w:cstheme="minorHAnsi"/>
        </w:rPr>
        <w:t>with</w:t>
      </w:r>
      <w:r w:rsidRPr="008C7776">
        <w:rPr>
          <w:rFonts w:asciiTheme="minorHAnsi" w:hAnsiTheme="minorHAnsi" w:cstheme="minorHAnsi"/>
          <w:spacing w:val="-2"/>
        </w:rPr>
        <w:t xml:space="preserve"> </w:t>
      </w:r>
      <w:r w:rsidRPr="008C7776">
        <w:rPr>
          <w:rFonts w:asciiTheme="minorHAnsi" w:hAnsiTheme="minorHAnsi" w:cstheme="minorHAnsi"/>
        </w:rPr>
        <w:t xml:space="preserve">the Strategy </w:t>
      </w:r>
      <w:r w:rsidRPr="008C7776">
        <w:rPr>
          <w:rFonts w:asciiTheme="minorHAnsi" w:hAnsiTheme="minorHAnsi" w:cstheme="minorHAnsi"/>
          <w:spacing w:val="-2"/>
        </w:rPr>
        <w:t>Principle:</w:t>
      </w:r>
      <w:r w:rsidR="000712EA">
        <w:rPr>
          <w:rFonts w:asciiTheme="minorHAnsi" w:hAnsiTheme="minorHAnsi" w:cstheme="minorHAnsi"/>
          <w:spacing w:val="-2"/>
        </w:rPr>
        <w:br/>
      </w:r>
    </w:p>
    <w:p w14:paraId="64C6E46D" w14:textId="7077F924" w:rsidR="00750200" w:rsidRPr="008C7776" w:rsidRDefault="00750200" w:rsidP="000712EA">
      <w:pPr>
        <w:pStyle w:val="ListParagraph"/>
        <w:widowControl w:val="0"/>
        <w:numPr>
          <w:ilvl w:val="0"/>
          <w:numId w:val="9"/>
        </w:numPr>
        <w:tabs>
          <w:tab w:val="left" w:pos="1208"/>
        </w:tabs>
        <w:adjustRightInd/>
        <w:spacing w:before="0"/>
        <w:ind w:right="647"/>
        <w:contextualSpacing w:val="0"/>
        <w:rPr>
          <w:rFonts w:asciiTheme="minorHAnsi" w:hAnsiTheme="minorHAnsi" w:cstheme="minorHAnsi"/>
        </w:rPr>
      </w:pPr>
      <w:r w:rsidRPr="008C7776">
        <w:rPr>
          <w:rFonts w:asciiTheme="minorHAnsi" w:hAnsiTheme="minorHAnsi" w:cstheme="minorHAnsi"/>
        </w:rPr>
        <w:t xml:space="preserve">Developing and implementing a Records Management Program: </w:t>
      </w:r>
      <w:proofErr w:type="gramStart"/>
      <w:r w:rsidRPr="008C7776">
        <w:rPr>
          <w:rFonts w:asciiTheme="minorHAnsi" w:hAnsiTheme="minorHAnsi" w:cstheme="minorHAnsi"/>
        </w:rPr>
        <w:t>a</w:t>
      </w:r>
      <w:proofErr w:type="gramEnd"/>
      <w:r w:rsidRPr="008C7776">
        <w:rPr>
          <w:rFonts w:asciiTheme="minorHAnsi" w:hAnsiTheme="minorHAnsi" w:cstheme="minorHAnsi"/>
        </w:rPr>
        <w:t xml:space="preserve"> Records</w:t>
      </w:r>
      <w:r w:rsidRPr="008C7776">
        <w:rPr>
          <w:rFonts w:asciiTheme="minorHAnsi" w:hAnsiTheme="minorHAnsi" w:cstheme="minorHAnsi"/>
          <w:spacing w:val="-3"/>
        </w:rPr>
        <w:t xml:space="preserve"> </w:t>
      </w:r>
      <w:r w:rsidRPr="008C7776">
        <w:rPr>
          <w:rFonts w:asciiTheme="minorHAnsi" w:hAnsiTheme="minorHAnsi" w:cstheme="minorHAnsi"/>
        </w:rPr>
        <w:t>Management</w:t>
      </w:r>
      <w:r w:rsidRPr="008C7776">
        <w:rPr>
          <w:rFonts w:asciiTheme="minorHAnsi" w:hAnsiTheme="minorHAnsi" w:cstheme="minorHAnsi"/>
          <w:spacing w:val="-4"/>
        </w:rPr>
        <w:t xml:space="preserve"> </w:t>
      </w:r>
      <w:r w:rsidRPr="008C7776">
        <w:rPr>
          <w:rFonts w:asciiTheme="minorHAnsi" w:hAnsiTheme="minorHAnsi" w:cstheme="minorHAnsi"/>
        </w:rPr>
        <w:t>Program</w:t>
      </w:r>
      <w:r w:rsidRPr="008C7776">
        <w:rPr>
          <w:rFonts w:asciiTheme="minorHAnsi" w:hAnsiTheme="minorHAnsi" w:cstheme="minorHAnsi"/>
          <w:spacing w:val="-2"/>
        </w:rPr>
        <w:t xml:space="preserve"> </w:t>
      </w:r>
      <w:r w:rsidRPr="008C7776">
        <w:rPr>
          <w:rFonts w:asciiTheme="minorHAnsi" w:hAnsiTheme="minorHAnsi" w:cstheme="minorHAnsi"/>
        </w:rPr>
        <w:t>is</w:t>
      </w:r>
      <w:r w:rsidRPr="008C7776">
        <w:rPr>
          <w:rFonts w:asciiTheme="minorHAnsi" w:hAnsiTheme="minorHAnsi" w:cstheme="minorHAnsi"/>
          <w:spacing w:val="-3"/>
        </w:rPr>
        <w:t xml:space="preserve"> </w:t>
      </w:r>
      <w:r w:rsidRPr="008C7776">
        <w:rPr>
          <w:rFonts w:asciiTheme="minorHAnsi" w:hAnsiTheme="minorHAnsi" w:cstheme="minorHAnsi"/>
        </w:rPr>
        <w:t>a</w:t>
      </w:r>
      <w:r w:rsidRPr="008C7776">
        <w:rPr>
          <w:rFonts w:asciiTheme="minorHAnsi" w:hAnsiTheme="minorHAnsi" w:cstheme="minorHAnsi"/>
          <w:spacing w:val="-5"/>
        </w:rPr>
        <w:t xml:space="preserve"> </w:t>
      </w:r>
      <w:r w:rsidRPr="008C7776">
        <w:rPr>
          <w:rFonts w:asciiTheme="minorHAnsi" w:hAnsiTheme="minorHAnsi" w:cstheme="minorHAnsi"/>
        </w:rPr>
        <w:t>formal</w:t>
      </w:r>
      <w:r w:rsidRPr="008C7776">
        <w:rPr>
          <w:rFonts w:asciiTheme="minorHAnsi" w:hAnsiTheme="minorHAnsi" w:cstheme="minorHAnsi"/>
          <w:spacing w:val="-5"/>
        </w:rPr>
        <w:t xml:space="preserve"> </w:t>
      </w:r>
      <w:r w:rsidRPr="008C7776">
        <w:rPr>
          <w:rFonts w:asciiTheme="minorHAnsi" w:hAnsiTheme="minorHAnsi" w:cstheme="minorHAnsi"/>
        </w:rPr>
        <w:t>document</w:t>
      </w:r>
      <w:r w:rsidRPr="008C7776">
        <w:rPr>
          <w:rFonts w:asciiTheme="minorHAnsi" w:hAnsiTheme="minorHAnsi" w:cstheme="minorHAnsi"/>
          <w:spacing w:val="-4"/>
        </w:rPr>
        <w:t xml:space="preserve"> </w:t>
      </w:r>
      <w:r w:rsidRPr="008C7776">
        <w:rPr>
          <w:rFonts w:asciiTheme="minorHAnsi" w:hAnsiTheme="minorHAnsi" w:cstheme="minorHAnsi"/>
        </w:rPr>
        <w:t>required</w:t>
      </w:r>
      <w:r w:rsidRPr="008C7776">
        <w:rPr>
          <w:rFonts w:asciiTheme="minorHAnsi" w:hAnsiTheme="minorHAnsi" w:cstheme="minorHAnsi"/>
          <w:spacing w:val="-4"/>
        </w:rPr>
        <w:t xml:space="preserve"> </w:t>
      </w:r>
      <w:r w:rsidRPr="008C7776">
        <w:rPr>
          <w:rFonts w:asciiTheme="minorHAnsi" w:hAnsiTheme="minorHAnsi" w:cstheme="minorHAnsi"/>
        </w:rPr>
        <w:t>by</w:t>
      </w:r>
      <w:r w:rsidRPr="008C7776">
        <w:rPr>
          <w:rFonts w:asciiTheme="minorHAnsi" w:hAnsiTheme="minorHAnsi" w:cstheme="minorHAnsi"/>
          <w:spacing w:val="-3"/>
        </w:rPr>
        <w:t xml:space="preserve"> </w:t>
      </w:r>
      <w:r w:rsidRPr="008C7776">
        <w:rPr>
          <w:rFonts w:asciiTheme="minorHAnsi" w:hAnsiTheme="minorHAnsi" w:cstheme="minorHAnsi"/>
        </w:rPr>
        <w:t>th</w:t>
      </w:r>
      <w:r w:rsidRPr="00A47046">
        <w:rPr>
          <w:rFonts w:asciiTheme="minorHAnsi" w:hAnsiTheme="minorHAnsi" w:cstheme="minorHAnsi"/>
          <w:i/>
          <w:iCs/>
        </w:rPr>
        <w:t xml:space="preserve">e </w:t>
      </w:r>
      <w:r w:rsidR="00A47046" w:rsidRPr="00A47046">
        <w:rPr>
          <w:rFonts w:asciiTheme="minorHAnsi" w:hAnsiTheme="minorHAnsi" w:cstheme="minorHAnsi"/>
          <w:i/>
          <w:iCs/>
        </w:rPr>
        <w:t>Act</w:t>
      </w:r>
      <w:r w:rsidRPr="00A47046">
        <w:rPr>
          <w:rFonts w:asciiTheme="minorHAnsi" w:hAnsiTheme="minorHAnsi" w:cstheme="minorHAnsi"/>
          <w:i/>
          <w:iCs/>
        </w:rPr>
        <w:t>.</w:t>
      </w:r>
    </w:p>
    <w:p w14:paraId="3D360BD4" w14:textId="77777777" w:rsidR="00750200" w:rsidRPr="008C7776" w:rsidRDefault="00750200" w:rsidP="000712EA">
      <w:pPr>
        <w:pStyle w:val="ListParagraph"/>
        <w:widowControl w:val="0"/>
        <w:numPr>
          <w:ilvl w:val="0"/>
          <w:numId w:val="9"/>
        </w:numPr>
        <w:tabs>
          <w:tab w:val="left" w:pos="1208"/>
        </w:tabs>
        <w:adjustRightInd/>
        <w:spacing w:before="122"/>
        <w:ind w:right="387"/>
        <w:contextualSpacing w:val="0"/>
        <w:rPr>
          <w:rFonts w:asciiTheme="minorHAnsi" w:hAnsiTheme="minorHAnsi" w:cstheme="minorHAnsi"/>
        </w:rPr>
      </w:pPr>
      <w:r w:rsidRPr="008C7776">
        <w:rPr>
          <w:rFonts w:asciiTheme="minorHAnsi" w:hAnsiTheme="minorHAnsi" w:cstheme="minorHAnsi"/>
        </w:rPr>
        <w:t>Developing and promulgating a Records and Information Governance Policy: the policy formalises directions to the whole organisation to help ensure that full and adequate records of business activities will be made and kept (including information and data that inform decision-making or are evidence of business transactions). This ensures</w:t>
      </w:r>
      <w:r w:rsidRPr="008C7776">
        <w:rPr>
          <w:rFonts w:asciiTheme="minorHAnsi" w:hAnsiTheme="minorHAnsi" w:cstheme="minorHAnsi"/>
          <w:spacing w:val="-4"/>
        </w:rPr>
        <w:t xml:space="preserve"> </w:t>
      </w:r>
      <w:r w:rsidRPr="008C7776">
        <w:rPr>
          <w:rFonts w:asciiTheme="minorHAnsi" w:hAnsiTheme="minorHAnsi" w:cstheme="minorHAnsi"/>
        </w:rPr>
        <w:t>the</w:t>
      </w:r>
      <w:r w:rsidRPr="008C7776">
        <w:rPr>
          <w:rFonts w:asciiTheme="minorHAnsi" w:hAnsiTheme="minorHAnsi" w:cstheme="minorHAnsi"/>
          <w:spacing w:val="-4"/>
        </w:rPr>
        <w:t xml:space="preserve"> </w:t>
      </w:r>
      <w:r w:rsidRPr="008C7776">
        <w:rPr>
          <w:rFonts w:asciiTheme="minorHAnsi" w:hAnsiTheme="minorHAnsi" w:cstheme="minorHAnsi"/>
        </w:rPr>
        <w:t>organisation</w:t>
      </w:r>
      <w:r w:rsidRPr="008C7776">
        <w:rPr>
          <w:rFonts w:asciiTheme="minorHAnsi" w:hAnsiTheme="minorHAnsi" w:cstheme="minorHAnsi"/>
          <w:spacing w:val="-3"/>
        </w:rPr>
        <w:t xml:space="preserve"> </w:t>
      </w:r>
      <w:r w:rsidRPr="008C7776">
        <w:rPr>
          <w:rFonts w:asciiTheme="minorHAnsi" w:hAnsiTheme="minorHAnsi" w:cstheme="minorHAnsi"/>
        </w:rPr>
        <w:t>can</w:t>
      </w:r>
      <w:r w:rsidRPr="008C7776">
        <w:rPr>
          <w:rFonts w:asciiTheme="minorHAnsi" w:hAnsiTheme="minorHAnsi" w:cstheme="minorHAnsi"/>
          <w:spacing w:val="-2"/>
        </w:rPr>
        <w:t xml:space="preserve"> </w:t>
      </w:r>
      <w:r w:rsidRPr="008C7776">
        <w:rPr>
          <w:rFonts w:asciiTheme="minorHAnsi" w:hAnsiTheme="minorHAnsi" w:cstheme="minorHAnsi"/>
        </w:rPr>
        <w:t>conduct</w:t>
      </w:r>
      <w:r w:rsidRPr="008C7776">
        <w:rPr>
          <w:rFonts w:asciiTheme="minorHAnsi" w:hAnsiTheme="minorHAnsi" w:cstheme="minorHAnsi"/>
          <w:spacing w:val="-1"/>
        </w:rPr>
        <w:t xml:space="preserve"> </w:t>
      </w:r>
      <w:r w:rsidRPr="008C7776">
        <w:rPr>
          <w:rFonts w:asciiTheme="minorHAnsi" w:hAnsiTheme="minorHAnsi" w:cstheme="minorHAnsi"/>
        </w:rPr>
        <w:t>its</w:t>
      </w:r>
      <w:r w:rsidRPr="008C7776">
        <w:rPr>
          <w:rFonts w:asciiTheme="minorHAnsi" w:hAnsiTheme="minorHAnsi" w:cstheme="minorHAnsi"/>
          <w:spacing w:val="-3"/>
        </w:rPr>
        <w:t xml:space="preserve"> </w:t>
      </w:r>
      <w:r w:rsidRPr="008C7776">
        <w:rPr>
          <w:rFonts w:asciiTheme="minorHAnsi" w:hAnsiTheme="minorHAnsi" w:cstheme="minorHAnsi"/>
        </w:rPr>
        <w:t>business</w:t>
      </w:r>
      <w:r w:rsidRPr="008C7776">
        <w:rPr>
          <w:rFonts w:asciiTheme="minorHAnsi" w:hAnsiTheme="minorHAnsi" w:cstheme="minorHAnsi"/>
          <w:spacing w:val="-4"/>
        </w:rPr>
        <w:t xml:space="preserve"> </w:t>
      </w:r>
      <w:r w:rsidRPr="008C7776">
        <w:rPr>
          <w:rFonts w:asciiTheme="minorHAnsi" w:hAnsiTheme="minorHAnsi" w:cstheme="minorHAnsi"/>
        </w:rPr>
        <w:t>and</w:t>
      </w:r>
      <w:r w:rsidRPr="008C7776">
        <w:rPr>
          <w:rFonts w:asciiTheme="minorHAnsi" w:hAnsiTheme="minorHAnsi" w:cstheme="minorHAnsi"/>
          <w:spacing w:val="-3"/>
        </w:rPr>
        <w:t xml:space="preserve"> </w:t>
      </w:r>
      <w:r w:rsidRPr="008C7776">
        <w:rPr>
          <w:rFonts w:asciiTheme="minorHAnsi" w:hAnsiTheme="minorHAnsi" w:cstheme="minorHAnsi"/>
        </w:rPr>
        <w:t>fulfil</w:t>
      </w:r>
      <w:r w:rsidRPr="008C7776">
        <w:rPr>
          <w:rFonts w:asciiTheme="minorHAnsi" w:hAnsiTheme="minorHAnsi" w:cstheme="minorHAnsi"/>
          <w:spacing w:val="-4"/>
        </w:rPr>
        <w:t xml:space="preserve"> </w:t>
      </w:r>
      <w:r w:rsidRPr="008C7776">
        <w:rPr>
          <w:rFonts w:asciiTheme="minorHAnsi" w:hAnsiTheme="minorHAnsi" w:cstheme="minorHAnsi"/>
        </w:rPr>
        <w:t>its</w:t>
      </w:r>
      <w:r w:rsidRPr="008C7776">
        <w:rPr>
          <w:rFonts w:asciiTheme="minorHAnsi" w:hAnsiTheme="minorHAnsi" w:cstheme="minorHAnsi"/>
          <w:spacing w:val="-4"/>
        </w:rPr>
        <w:t xml:space="preserve"> </w:t>
      </w:r>
      <w:r w:rsidRPr="008C7776">
        <w:rPr>
          <w:rFonts w:asciiTheme="minorHAnsi" w:hAnsiTheme="minorHAnsi" w:cstheme="minorHAnsi"/>
        </w:rPr>
        <w:t>functions effectively, and that sufficient evidence of the performance of those functions is retained for an approved time.</w:t>
      </w:r>
    </w:p>
    <w:p w14:paraId="5D70A2E0" w14:textId="77777777" w:rsidR="00750200" w:rsidRPr="008C7776" w:rsidRDefault="00750200" w:rsidP="00750200">
      <w:pPr>
        <w:pStyle w:val="BodyText"/>
        <w:spacing w:before="7"/>
        <w:rPr>
          <w:rFonts w:asciiTheme="minorHAnsi" w:hAnsiTheme="minorHAnsi" w:cstheme="minorHAnsi"/>
        </w:rPr>
      </w:pPr>
    </w:p>
    <w:p w14:paraId="44D076C2" w14:textId="6E354466" w:rsidR="0059679A" w:rsidRPr="008C7776" w:rsidRDefault="00750200" w:rsidP="00BB3E7A">
      <w:pPr>
        <w:pStyle w:val="BodyText"/>
        <w:rPr>
          <w:rFonts w:asciiTheme="minorHAnsi" w:hAnsiTheme="minorHAnsi" w:cstheme="minorHAnsi"/>
        </w:rPr>
      </w:pPr>
      <w:r w:rsidRPr="008C7776">
        <w:rPr>
          <w:rFonts w:asciiTheme="minorHAnsi" w:hAnsiTheme="minorHAnsi" w:cstheme="minorHAnsi"/>
        </w:rPr>
        <w:t>For an organisation undertaking a comprehensive assessment of its records, information,</w:t>
      </w:r>
      <w:r w:rsidRPr="008C7776">
        <w:rPr>
          <w:rFonts w:asciiTheme="minorHAnsi" w:hAnsiTheme="minorHAnsi" w:cstheme="minorHAnsi"/>
          <w:spacing w:val="-2"/>
        </w:rPr>
        <w:t xml:space="preserve"> </w:t>
      </w:r>
      <w:r w:rsidRPr="008C7776">
        <w:rPr>
          <w:rFonts w:asciiTheme="minorHAnsi" w:hAnsiTheme="minorHAnsi" w:cstheme="minorHAnsi"/>
        </w:rPr>
        <w:t>and</w:t>
      </w:r>
      <w:r w:rsidRPr="008C7776">
        <w:rPr>
          <w:rFonts w:asciiTheme="minorHAnsi" w:hAnsiTheme="minorHAnsi" w:cstheme="minorHAnsi"/>
          <w:spacing w:val="-4"/>
        </w:rPr>
        <w:t xml:space="preserve"> </w:t>
      </w:r>
      <w:r w:rsidRPr="008C7776">
        <w:rPr>
          <w:rFonts w:asciiTheme="minorHAnsi" w:hAnsiTheme="minorHAnsi" w:cstheme="minorHAnsi"/>
        </w:rPr>
        <w:t>data</w:t>
      </w:r>
      <w:r w:rsidRPr="008C7776">
        <w:rPr>
          <w:rFonts w:asciiTheme="minorHAnsi" w:hAnsiTheme="minorHAnsi" w:cstheme="minorHAnsi"/>
          <w:spacing w:val="-2"/>
        </w:rPr>
        <w:t xml:space="preserve"> </w:t>
      </w:r>
      <w:r w:rsidRPr="008C7776">
        <w:rPr>
          <w:rFonts w:asciiTheme="minorHAnsi" w:hAnsiTheme="minorHAnsi" w:cstheme="minorHAnsi"/>
        </w:rPr>
        <w:t>management,</w:t>
      </w:r>
      <w:r w:rsidRPr="008C7776">
        <w:rPr>
          <w:rFonts w:asciiTheme="minorHAnsi" w:hAnsiTheme="minorHAnsi" w:cstheme="minorHAnsi"/>
          <w:spacing w:val="-5"/>
        </w:rPr>
        <w:t xml:space="preserve"> </w:t>
      </w:r>
      <w:r w:rsidRPr="008C7776">
        <w:rPr>
          <w:rFonts w:asciiTheme="minorHAnsi" w:hAnsiTheme="minorHAnsi" w:cstheme="minorHAnsi"/>
        </w:rPr>
        <w:t>use</w:t>
      </w:r>
      <w:r w:rsidRPr="008C7776">
        <w:rPr>
          <w:rFonts w:asciiTheme="minorHAnsi" w:hAnsiTheme="minorHAnsi" w:cstheme="minorHAnsi"/>
          <w:spacing w:val="-4"/>
        </w:rPr>
        <w:t xml:space="preserve"> </w:t>
      </w:r>
      <w:r w:rsidRPr="008C7776">
        <w:rPr>
          <w:rFonts w:asciiTheme="minorHAnsi" w:hAnsiTheme="minorHAnsi" w:cstheme="minorHAnsi"/>
        </w:rPr>
        <w:t>the</w:t>
      </w:r>
      <w:r w:rsidRPr="008C7776">
        <w:rPr>
          <w:rFonts w:asciiTheme="minorHAnsi" w:hAnsiTheme="minorHAnsi" w:cstheme="minorHAnsi"/>
          <w:spacing w:val="-2"/>
        </w:rPr>
        <w:t xml:space="preserve"> </w:t>
      </w:r>
      <w:r w:rsidRPr="008C7776">
        <w:rPr>
          <w:rFonts w:asciiTheme="minorHAnsi" w:hAnsiTheme="minorHAnsi" w:cstheme="minorHAnsi"/>
        </w:rPr>
        <w:t>Territory</w:t>
      </w:r>
      <w:r w:rsidRPr="008C7776">
        <w:rPr>
          <w:rFonts w:asciiTheme="minorHAnsi" w:hAnsiTheme="minorHAnsi" w:cstheme="minorHAnsi"/>
          <w:spacing w:val="-3"/>
        </w:rPr>
        <w:t xml:space="preserve"> </w:t>
      </w:r>
      <w:r w:rsidRPr="008C7776">
        <w:rPr>
          <w:rFonts w:asciiTheme="minorHAnsi" w:hAnsiTheme="minorHAnsi" w:cstheme="minorHAnsi"/>
        </w:rPr>
        <w:t>Records</w:t>
      </w:r>
      <w:r w:rsidRPr="008C7776">
        <w:rPr>
          <w:rFonts w:asciiTheme="minorHAnsi" w:hAnsiTheme="minorHAnsi" w:cstheme="minorHAnsi"/>
          <w:spacing w:val="-3"/>
        </w:rPr>
        <w:t xml:space="preserve"> </w:t>
      </w:r>
      <w:r w:rsidRPr="008C7776">
        <w:rPr>
          <w:rFonts w:asciiTheme="minorHAnsi" w:hAnsiTheme="minorHAnsi" w:cstheme="minorHAnsi"/>
        </w:rPr>
        <w:t xml:space="preserve">Office’s </w:t>
      </w:r>
      <w:r w:rsidRPr="00BB19A8">
        <w:rPr>
          <w:rFonts w:asciiTheme="minorHAnsi" w:hAnsiTheme="minorHAnsi" w:cstheme="minorHAnsi"/>
        </w:rPr>
        <w:t>Records Management Maturity Assessment Tool</w:t>
      </w:r>
      <w:r w:rsidRPr="008C7776">
        <w:rPr>
          <w:rFonts w:asciiTheme="minorHAnsi" w:hAnsiTheme="minorHAnsi" w:cstheme="minorHAnsi"/>
        </w:rPr>
        <w:t xml:space="preserve"> in association with this and other guidelines to implementing the Standard for Records and Information Governance.</w:t>
      </w:r>
    </w:p>
    <w:p w14:paraId="29B4B19B" w14:textId="77777777" w:rsidR="00750200" w:rsidRPr="0059679A" w:rsidRDefault="00750200" w:rsidP="00750200">
      <w:pPr>
        <w:pStyle w:val="Heading2"/>
        <w:rPr>
          <w:rFonts w:cstheme="minorHAnsi"/>
          <w:color w:val="002060"/>
          <w:sz w:val="24"/>
          <w:szCs w:val="24"/>
        </w:rPr>
      </w:pPr>
      <w:r w:rsidRPr="0059679A">
        <w:rPr>
          <w:rFonts w:cstheme="minorHAnsi"/>
          <w:color w:val="002060"/>
          <w:sz w:val="24"/>
          <w:szCs w:val="24"/>
        </w:rPr>
        <w:t xml:space="preserve">Further </w:t>
      </w:r>
      <w:r w:rsidRPr="0059679A">
        <w:rPr>
          <w:rFonts w:cstheme="minorHAnsi"/>
          <w:color w:val="002060"/>
          <w:spacing w:val="-2"/>
          <w:sz w:val="24"/>
          <w:szCs w:val="24"/>
        </w:rPr>
        <w:t>information</w:t>
      </w:r>
    </w:p>
    <w:p w14:paraId="020E95E4" w14:textId="77777777" w:rsidR="00750200" w:rsidRPr="008C7776" w:rsidRDefault="00750200" w:rsidP="00BB3E7A">
      <w:pPr>
        <w:pStyle w:val="BodyText"/>
        <w:spacing w:line="242" w:lineRule="auto"/>
        <w:rPr>
          <w:rFonts w:asciiTheme="minorHAnsi" w:hAnsiTheme="minorHAnsi" w:cstheme="minorHAnsi"/>
        </w:rPr>
      </w:pPr>
      <w:r w:rsidRPr="008C7776">
        <w:rPr>
          <w:rFonts w:asciiTheme="minorHAnsi" w:hAnsiTheme="minorHAnsi" w:cstheme="minorHAnsi"/>
        </w:rPr>
        <w:t>This guideline should be read in conjunction with the Standard for Records and Information</w:t>
      </w:r>
      <w:r w:rsidRPr="008C7776">
        <w:rPr>
          <w:rFonts w:asciiTheme="minorHAnsi" w:hAnsiTheme="minorHAnsi" w:cstheme="minorHAnsi"/>
          <w:spacing w:val="-2"/>
        </w:rPr>
        <w:t xml:space="preserve"> </w:t>
      </w:r>
      <w:r w:rsidRPr="008C7776">
        <w:rPr>
          <w:rFonts w:asciiTheme="minorHAnsi" w:hAnsiTheme="minorHAnsi" w:cstheme="minorHAnsi"/>
          <w:spacing w:val="-2"/>
        </w:rPr>
        <w:lastRenderedPageBreak/>
        <w:t xml:space="preserve">Governance </w:t>
      </w:r>
      <w:r w:rsidRPr="008C7776">
        <w:rPr>
          <w:rFonts w:asciiTheme="minorHAnsi" w:hAnsiTheme="minorHAnsi" w:cstheme="minorHAnsi"/>
        </w:rPr>
        <w:t>and</w:t>
      </w:r>
      <w:r w:rsidRPr="008C7776">
        <w:rPr>
          <w:rFonts w:asciiTheme="minorHAnsi" w:hAnsiTheme="minorHAnsi" w:cstheme="minorHAnsi"/>
          <w:spacing w:val="-2"/>
        </w:rPr>
        <w:t xml:space="preserve"> </w:t>
      </w:r>
      <w:r w:rsidRPr="008C7776">
        <w:rPr>
          <w:rFonts w:asciiTheme="minorHAnsi" w:hAnsiTheme="minorHAnsi" w:cstheme="minorHAnsi"/>
        </w:rPr>
        <w:t>the</w:t>
      </w:r>
      <w:r w:rsidRPr="008C7776">
        <w:rPr>
          <w:rFonts w:asciiTheme="minorHAnsi" w:hAnsiTheme="minorHAnsi" w:cstheme="minorHAnsi"/>
          <w:spacing w:val="-2"/>
        </w:rPr>
        <w:t xml:space="preserve"> </w:t>
      </w:r>
      <w:r w:rsidRPr="008C7776">
        <w:rPr>
          <w:rFonts w:asciiTheme="minorHAnsi" w:hAnsiTheme="minorHAnsi" w:cstheme="minorHAnsi"/>
        </w:rPr>
        <w:t>Guidelines</w:t>
      </w:r>
      <w:r w:rsidRPr="008C7776">
        <w:rPr>
          <w:rFonts w:asciiTheme="minorHAnsi" w:hAnsiTheme="minorHAnsi" w:cstheme="minorHAnsi"/>
          <w:spacing w:val="-5"/>
        </w:rPr>
        <w:t xml:space="preserve"> </w:t>
      </w:r>
      <w:r w:rsidRPr="008C7776">
        <w:rPr>
          <w:rFonts w:asciiTheme="minorHAnsi" w:hAnsiTheme="minorHAnsi" w:cstheme="minorHAnsi"/>
        </w:rPr>
        <w:t>which</w:t>
      </w:r>
      <w:r w:rsidRPr="008C7776">
        <w:rPr>
          <w:rFonts w:asciiTheme="minorHAnsi" w:hAnsiTheme="minorHAnsi" w:cstheme="minorHAnsi"/>
          <w:spacing w:val="-2"/>
        </w:rPr>
        <w:t xml:space="preserve"> </w:t>
      </w:r>
      <w:r w:rsidRPr="008C7776">
        <w:rPr>
          <w:rFonts w:asciiTheme="minorHAnsi" w:hAnsiTheme="minorHAnsi" w:cstheme="minorHAnsi"/>
        </w:rPr>
        <w:t>support</w:t>
      </w:r>
      <w:r w:rsidRPr="008C7776">
        <w:rPr>
          <w:rFonts w:asciiTheme="minorHAnsi" w:hAnsiTheme="minorHAnsi" w:cstheme="minorHAnsi"/>
          <w:spacing w:val="-4"/>
        </w:rPr>
        <w:t xml:space="preserve"> </w:t>
      </w:r>
      <w:r w:rsidRPr="008C7776">
        <w:rPr>
          <w:rFonts w:asciiTheme="minorHAnsi" w:hAnsiTheme="minorHAnsi" w:cstheme="minorHAnsi"/>
        </w:rPr>
        <w:t>each</w:t>
      </w:r>
      <w:r w:rsidRPr="008C7776">
        <w:rPr>
          <w:rFonts w:asciiTheme="minorHAnsi" w:hAnsiTheme="minorHAnsi" w:cstheme="minorHAnsi"/>
          <w:spacing w:val="-4"/>
        </w:rPr>
        <w:t xml:space="preserve"> </w:t>
      </w:r>
      <w:r w:rsidRPr="008C7776">
        <w:rPr>
          <w:rFonts w:asciiTheme="minorHAnsi" w:hAnsiTheme="minorHAnsi" w:cstheme="minorHAnsi"/>
        </w:rPr>
        <w:t>of</w:t>
      </w:r>
      <w:r w:rsidRPr="008C7776">
        <w:rPr>
          <w:rFonts w:asciiTheme="minorHAnsi" w:hAnsiTheme="minorHAnsi" w:cstheme="minorHAnsi"/>
          <w:spacing w:val="-4"/>
        </w:rPr>
        <w:t xml:space="preserve"> </w:t>
      </w:r>
      <w:r w:rsidRPr="008C7776">
        <w:rPr>
          <w:rFonts w:asciiTheme="minorHAnsi" w:hAnsiTheme="minorHAnsi" w:cstheme="minorHAnsi"/>
        </w:rPr>
        <w:t>its</w:t>
      </w:r>
      <w:r w:rsidRPr="008C7776">
        <w:rPr>
          <w:rFonts w:asciiTheme="minorHAnsi" w:hAnsiTheme="minorHAnsi" w:cstheme="minorHAnsi"/>
          <w:spacing w:val="-5"/>
        </w:rPr>
        <w:t xml:space="preserve"> </w:t>
      </w:r>
      <w:r w:rsidRPr="008C7776">
        <w:rPr>
          <w:rFonts w:asciiTheme="minorHAnsi" w:hAnsiTheme="minorHAnsi" w:cstheme="minorHAnsi"/>
        </w:rPr>
        <w:t>seven</w:t>
      </w:r>
      <w:r w:rsidRPr="008C7776">
        <w:rPr>
          <w:rFonts w:asciiTheme="minorHAnsi" w:hAnsiTheme="minorHAnsi" w:cstheme="minorHAnsi"/>
          <w:spacing w:val="-6"/>
        </w:rPr>
        <w:t xml:space="preserve"> </w:t>
      </w:r>
      <w:r w:rsidRPr="008C7776">
        <w:rPr>
          <w:rFonts w:asciiTheme="minorHAnsi" w:hAnsiTheme="minorHAnsi" w:cstheme="minorHAnsi"/>
        </w:rPr>
        <w:t>principles.</w:t>
      </w:r>
    </w:p>
    <w:p w14:paraId="04990CDF" w14:textId="77777777" w:rsidR="00750200" w:rsidRPr="008C7776" w:rsidRDefault="00750200" w:rsidP="00750200">
      <w:pPr>
        <w:pStyle w:val="BodyText"/>
        <w:spacing w:before="4"/>
        <w:rPr>
          <w:rFonts w:asciiTheme="minorHAnsi" w:hAnsiTheme="minorHAnsi" w:cstheme="minorHAnsi"/>
        </w:rPr>
      </w:pPr>
    </w:p>
    <w:p w14:paraId="7E8F6D99" w14:textId="77777777" w:rsidR="00750200" w:rsidRDefault="00750200" w:rsidP="00BB3E7A">
      <w:pPr>
        <w:pStyle w:val="BodyText"/>
        <w:spacing w:before="1"/>
      </w:pPr>
      <w:r w:rsidRPr="008C7776">
        <w:rPr>
          <w:rFonts w:asciiTheme="minorHAnsi" w:hAnsiTheme="minorHAnsi" w:cstheme="minorHAnsi"/>
        </w:rPr>
        <w:t>Along</w:t>
      </w:r>
      <w:r w:rsidRPr="008C7776">
        <w:rPr>
          <w:rFonts w:asciiTheme="minorHAnsi" w:hAnsiTheme="minorHAnsi" w:cstheme="minorHAnsi"/>
          <w:spacing w:val="-2"/>
        </w:rPr>
        <w:t xml:space="preserve"> </w:t>
      </w:r>
      <w:r w:rsidRPr="008C7776">
        <w:rPr>
          <w:rFonts w:asciiTheme="minorHAnsi" w:hAnsiTheme="minorHAnsi" w:cstheme="minorHAnsi"/>
        </w:rPr>
        <w:t>with</w:t>
      </w:r>
      <w:r w:rsidRPr="008C7776">
        <w:rPr>
          <w:rFonts w:asciiTheme="minorHAnsi" w:hAnsiTheme="minorHAnsi" w:cstheme="minorHAnsi"/>
          <w:spacing w:val="-3"/>
        </w:rPr>
        <w:t xml:space="preserve"> </w:t>
      </w:r>
      <w:r w:rsidRPr="008C7776">
        <w:rPr>
          <w:rFonts w:asciiTheme="minorHAnsi" w:hAnsiTheme="minorHAnsi" w:cstheme="minorHAnsi"/>
        </w:rPr>
        <w:t>the</w:t>
      </w:r>
      <w:r w:rsidRPr="008C7776">
        <w:rPr>
          <w:rFonts w:asciiTheme="minorHAnsi" w:hAnsiTheme="minorHAnsi" w:cstheme="minorHAnsi"/>
          <w:spacing w:val="-3"/>
        </w:rPr>
        <w:t xml:space="preserve"> </w:t>
      </w:r>
      <w:r w:rsidRPr="008C7776">
        <w:rPr>
          <w:rFonts w:asciiTheme="minorHAnsi" w:hAnsiTheme="minorHAnsi" w:cstheme="minorHAnsi"/>
        </w:rPr>
        <w:t>seven</w:t>
      </w:r>
      <w:r w:rsidRPr="008C7776">
        <w:rPr>
          <w:rFonts w:asciiTheme="minorHAnsi" w:hAnsiTheme="minorHAnsi" w:cstheme="minorHAnsi"/>
          <w:spacing w:val="-3"/>
        </w:rPr>
        <w:t xml:space="preserve"> </w:t>
      </w:r>
      <w:r w:rsidRPr="008C7776">
        <w:rPr>
          <w:rFonts w:asciiTheme="minorHAnsi" w:hAnsiTheme="minorHAnsi" w:cstheme="minorHAnsi"/>
        </w:rPr>
        <w:t>guidelines,</w:t>
      </w:r>
      <w:r w:rsidRPr="008C7776">
        <w:rPr>
          <w:rFonts w:asciiTheme="minorHAnsi" w:hAnsiTheme="minorHAnsi" w:cstheme="minorHAnsi"/>
          <w:spacing w:val="-4"/>
        </w:rPr>
        <w:t xml:space="preserve"> </w:t>
      </w:r>
      <w:r w:rsidRPr="008C7776">
        <w:rPr>
          <w:rFonts w:asciiTheme="minorHAnsi" w:hAnsiTheme="minorHAnsi" w:cstheme="minorHAnsi"/>
        </w:rPr>
        <w:t>further</w:t>
      </w:r>
      <w:r w:rsidRPr="008C7776">
        <w:rPr>
          <w:rFonts w:asciiTheme="minorHAnsi" w:hAnsiTheme="minorHAnsi" w:cstheme="minorHAnsi"/>
          <w:spacing w:val="-4"/>
        </w:rPr>
        <w:t xml:space="preserve"> </w:t>
      </w:r>
      <w:r w:rsidRPr="008C7776">
        <w:rPr>
          <w:rFonts w:asciiTheme="minorHAnsi" w:hAnsiTheme="minorHAnsi" w:cstheme="minorHAnsi"/>
        </w:rPr>
        <w:t>information</w:t>
      </w:r>
      <w:r w:rsidRPr="008C7776">
        <w:rPr>
          <w:rFonts w:asciiTheme="minorHAnsi" w:hAnsiTheme="minorHAnsi" w:cstheme="minorHAnsi"/>
          <w:spacing w:val="-2"/>
        </w:rPr>
        <w:t xml:space="preserve"> </w:t>
      </w:r>
      <w:r w:rsidRPr="008C7776">
        <w:rPr>
          <w:rFonts w:asciiTheme="minorHAnsi" w:hAnsiTheme="minorHAnsi" w:cstheme="minorHAnsi"/>
        </w:rPr>
        <w:t>can</w:t>
      </w:r>
      <w:r w:rsidRPr="008C7776">
        <w:rPr>
          <w:rFonts w:asciiTheme="minorHAnsi" w:hAnsiTheme="minorHAnsi" w:cstheme="minorHAnsi"/>
          <w:spacing w:val="-3"/>
        </w:rPr>
        <w:t xml:space="preserve"> </w:t>
      </w:r>
      <w:r w:rsidRPr="008C7776">
        <w:rPr>
          <w:rFonts w:asciiTheme="minorHAnsi" w:hAnsiTheme="minorHAnsi" w:cstheme="minorHAnsi"/>
        </w:rPr>
        <w:t>be</w:t>
      </w:r>
      <w:r w:rsidRPr="008C7776">
        <w:rPr>
          <w:rFonts w:asciiTheme="minorHAnsi" w:hAnsiTheme="minorHAnsi" w:cstheme="minorHAnsi"/>
          <w:spacing w:val="-2"/>
        </w:rPr>
        <w:t xml:space="preserve"> </w:t>
      </w:r>
      <w:r w:rsidRPr="008C7776">
        <w:rPr>
          <w:rFonts w:asciiTheme="minorHAnsi" w:hAnsiTheme="minorHAnsi" w:cstheme="minorHAnsi"/>
        </w:rPr>
        <w:t>found</w:t>
      </w:r>
      <w:r w:rsidRPr="008C7776">
        <w:rPr>
          <w:rFonts w:asciiTheme="minorHAnsi" w:hAnsiTheme="minorHAnsi" w:cstheme="minorHAnsi"/>
          <w:spacing w:val="-2"/>
        </w:rPr>
        <w:t xml:space="preserve"> </w:t>
      </w:r>
      <w:r w:rsidRPr="008C7776">
        <w:rPr>
          <w:rFonts w:asciiTheme="minorHAnsi" w:hAnsiTheme="minorHAnsi" w:cstheme="minorHAnsi"/>
        </w:rPr>
        <w:t>in</w:t>
      </w:r>
      <w:r w:rsidRPr="008C7776">
        <w:rPr>
          <w:rFonts w:asciiTheme="minorHAnsi" w:hAnsiTheme="minorHAnsi" w:cstheme="minorHAnsi"/>
          <w:spacing w:val="-3"/>
        </w:rPr>
        <w:t xml:space="preserve"> </w:t>
      </w:r>
      <w:r w:rsidRPr="008C7776">
        <w:rPr>
          <w:rFonts w:asciiTheme="minorHAnsi" w:hAnsiTheme="minorHAnsi" w:cstheme="minorHAnsi"/>
        </w:rPr>
        <w:t>the</w:t>
      </w:r>
      <w:r w:rsidRPr="008C7776">
        <w:rPr>
          <w:rFonts w:asciiTheme="minorHAnsi" w:hAnsiTheme="minorHAnsi" w:cstheme="minorHAnsi"/>
          <w:spacing w:val="-3"/>
        </w:rPr>
        <w:t xml:space="preserve"> </w:t>
      </w:r>
      <w:r w:rsidRPr="008C7776">
        <w:rPr>
          <w:rFonts w:asciiTheme="minorHAnsi" w:hAnsiTheme="minorHAnsi" w:cstheme="minorHAnsi"/>
        </w:rPr>
        <w:t>following</w:t>
      </w:r>
      <w:r>
        <w:t xml:space="preserve"> </w:t>
      </w:r>
      <w:r>
        <w:rPr>
          <w:spacing w:val="-2"/>
        </w:rPr>
        <w:t>resources:</w:t>
      </w:r>
    </w:p>
    <w:p w14:paraId="5F6C8C51" w14:textId="77777777" w:rsidR="00750200" w:rsidRDefault="00750200" w:rsidP="00750200">
      <w:pPr>
        <w:pStyle w:val="BodyText"/>
        <w:spacing w:before="6"/>
        <w:rPr>
          <w:sz w:val="19"/>
        </w:rPr>
      </w:pPr>
    </w:p>
    <w:p w14:paraId="624FF92F" w14:textId="77777777" w:rsidR="00750200" w:rsidRPr="00617379" w:rsidRDefault="00023414" w:rsidP="000712EA">
      <w:pPr>
        <w:pStyle w:val="ListParagraph"/>
        <w:widowControl w:val="0"/>
        <w:numPr>
          <w:ilvl w:val="0"/>
          <w:numId w:val="10"/>
        </w:numPr>
        <w:tabs>
          <w:tab w:val="left" w:pos="1211"/>
          <w:tab w:val="left" w:pos="1212"/>
        </w:tabs>
        <w:adjustRightInd/>
        <w:spacing w:before="1" w:line="305" w:lineRule="exact"/>
      </w:pPr>
      <w:hyperlink r:id="rId10">
        <w:r w:rsidR="00750200" w:rsidRPr="00617379">
          <w:t>Territory</w:t>
        </w:r>
        <w:r w:rsidR="00750200" w:rsidRPr="000712EA">
          <w:rPr>
            <w:spacing w:val="-4"/>
          </w:rPr>
          <w:t xml:space="preserve"> </w:t>
        </w:r>
        <w:r w:rsidR="00750200" w:rsidRPr="00617379">
          <w:t>Records</w:t>
        </w:r>
        <w:r w:rsidR="00750200" w:rsidRPr="000712EA">
          <w:rPr>
            <w:spacing w:val="-1"/>
          </w:rPr>
          <w:t xml:space="preserve"> </w:t>
        </w:r>
        <w:r w:rsidR="00750200" w:rsidRPr="00617379">
          <w:t>Act</w:t>
        </w:r>
        <w:r w:rsidR="00750200" w:rsidRPr="000712EA">
          <w:rPr>
            <w:spacing w:val="-2"/>
          </w:rPr>
          <w:t xml:space="preserve"> </w:t>
        </w:r>
        <w:r w:rsidR="00750200" w:rsidRPr="000712EA">
          <w:rPr>
            <w:spacing w:val="-4"/>
          </w:rPr>
          <w:t>2002</w:t>
        </w:r>
      </w:hyperlink>
    </w:p>
    <w:p w14:paraId="31176049" w14:textId="77777777" w:rsidR="00750200" w:rsidRPr="007315D2" w:rsidRDefault="00750200" w:rsidP="000712EA">
      <w:pPr>
        <w:pStyle w:val="ListParagraph"/>
        <w:widowControl w:val="0"/>
        <w:numPr>
          <w:ilvl w:val="0"/>
          <w:numId w:val="10"/>
        </w:numPr>
        <w:tabs>
          <w:tab w:val="left" w:pos="1211"/>
          <w:tab w:val="left" w:pos="1212"/>
        </w:tabs>
        <w:adjustRightInd/>
        <w:spacing w:before="1" w:line="305" w:lineRule="exact"/>
      </w:pPr>
      <w:r w:rsidRPr="009F195A">
        <w:t>CARE</w:t>
      </w:r>
      <w:r w:rsidRPr="000712EA">
        <w:rPr>
          <w:spacing w:val="-4"/>
        </w:rPr>
        <w:t xml:space="preserve"> principles for Indigenous data governance</w:t>
      </w:r>
    </w:p>
    <w:p w14:paraId="68D58CAF" w14:textId="77777777" w:rsidR="00750200" w:rsidRPr="000712EA" w:rsidRDefault="00750200" w:rsidP="000712EA">
      <w:pPr>
        <w:pStyle w:val="ListParagraph"/>
        <w:widowControl w:val="0"/>
        <w:numPr>
          <w:ilvl w:val="0"/>
          <w:numId w:val="10"/>
        </w:numPr>
        <w:tabs>
          <w:tab w:val="left" w:pos="1211"/>
          <w:tab w:val="left" w:pos="1212"/>
        </w:tabs>
        <w:adjustRightInd/>
        <w:spacing w:before="1" w:line="305" w:lineRule="exact"/>
        <w:rPr>
          <w:spacing w:val="-4"/>
        </w:rPr>
      </w:pPr>
      <w:r w:rsidRPr="000712EA">
        <w:rPr>
          <w:spacing w:val="-4"/>
        </w:rPr>
        <w:t>FAIR data principles</w:t>
      </w:r>
    </w:p>
    <w:p w14:paraId="6383104E" w14:textId="77777777" w:rsidR="00750200" w:rsidRPr="009F195A" w:rsidRDefault="00750200" w:rsidP="000712EA">
      <w:pPr>
        <w:pStyle w:val="ListParagraph"/>
        <w:widowControl w:val="0"/>
        <w:numPr>
          <w:ilvl w:val="0"/>
          <w:numId w:val="10"/>
        </w:numPr>
        <w:tabs>
          <w:tab w:val="left" w:pos="1211"/>
          <w:tab w:val="left" w:pos="1212"/>
        </w:tabs>
        <w:adjustRightInd/>
        <w:spacing w:before="1" w:line="305" w:lineRule="exact"/>
      </w:pPr>
      <w:r w:rsidRPr="000712EA">
        <w:rPr>
          <w:spacing w:val="-4"/>
        </w:rPr>
        <w:t xml:space="preserve">International Council on Archives </w:t>
      </w:r>
      <w:proofErr w:type="spellStart"/>
      <w:r w:rsidRPr="000712EA">
        <w:rPr>
          <w:spacing w:val="-4"/>
        </w:rPr>
        <w:t>Tandanya</w:t>
      </w:r>
      <w:proofErr w:type="spellEnd"/>
      <w:r w:rsidRPr="000712EA">
        <w:rPr>
          <w:spacing w:val="-4"/>
        </w:rPr>
        <w:t xml:space="preserve"> Declaration</w:t>
      </w:r>
    </w:p>
    <w:p w14:paraId="36156E68" w14:textId="77777777" w:rsidR="00750200" w:rsidRDefault="00023414" w:rsidP="000712EA">
      <w:pPr>
        <w:pStyle w:val="ListParagraph"/>
        <w:widowControl w:val="0"/>
        <w:numPr>
          <w:ilvl w:val="0"/>
          <w:numId w:val="10"/>
        </w:numPr>
        <w:tabs>
          <w:tab w:val="left" w:pos="1211"/>
          <w:tab w:val="left" w:pos="1212"/>
        </w:tabs>
        <w:adjustRightInd/>
        <w:spacing w:before="0" w:line="305" w:lineRule="exact"/>
      </w:pPr>
      <w:hyperlink r:id="rId11">
        <w:r w:rsidR="00750200">
          <w:t>International</w:t>
        </w:r>
        <w:r w:rsidR="00750200" w:rsidRPr="000712EA">
          <w:rPr>
            <w:spacing w:val="-8"/>
          </w:rPr>
          <w:t xml:space="preserve"> </w:t>
        </w:r>
        <w:r w:rsidR="00750200">
          <w:t>Standard:</w:t>
        </w:r>
        <w:r w:rsidR="00750200" w:rsidRPr="000712EA">
          <w:rPr>
            <w:spacing w:val="-3"/>
          </w:rPr>
          <w:t xml:space="preserve"> </w:t>
        </w:r>
        <w:r w:rsidR="00750200">
          <w:t>ISO 15489—Records</w:t>
        </w:r>
        <w:r w:rsidR="00750200" w:rsidRPr="000712EA">
          <w:rPr>
            <w:spacing w:val="-5"/>
          </w:rPr>
          <w:t xml:space="preserve"> </w:t>
        </w:r>
        <w:r w:rsidR="00750200">
          <w:t>Management</w:t>
        </w:r>
      </w:hyperlink>
    </w:p>
    <w:p w14:paraId="6F395F19" w14:textId="77777777" w:rsidR="00750200" w:rsidRPr="007315D2" w:rsidRDefault="00023414" w:rsidP="000712EA">
      <w:pPr>
        <w:pStyle w:val="ListParagraph"/>
        <w:widowControl w:val="0"/>
        <w:numPr>
          <w:ilvl w:val="0"/>
          <w:numId w:val="10"/>
        </w:numPr>
        <w:tabs>
          <w:tab w:val="left" w:pos="1211"/>
          <w:tab w:val="left" w:pos="1212"/>
        </w:tabs>
        <w:adjustRightInd/>
        <w:spacing w:before="0"/>
        <w:ind w:right="1382"/>
      </w:pPr>
      <w:hyperlink r:id="rId12">
        <w:r w:rsidR="00750200">
          <w:t>International</w:t>
        </w:r>
        <w:r w:rsidR="00750200" w:rsidRPr="000712EA">
          <w:rPr>
            <w:spacing w:val="-7"/>
          </w:rPr>
          <w:t xml:space="preserve"> </w:t>
        </w:r>
        <w:r w:rsidR="00750200">
          <w:t>Standard:</w:t>
        </w:r>
        <w:r w:rsidR="00750200" w:rsidRPr="000712EA">
          <w:rPr>
            <w:spacing w:val="-4"/>
          </w:rPr>
          <w:t xml:space="preserve"> </w:t>
        </w:r>
        <w:r w:rsidR="00750200">
          <w:t>ISO 26122—Work</w:t>
        </w:r>
        <w:r w:rsidR="00750200" w:rsidRPr="000712EA">
          <w:rPr>
            <w:spacing w:val="-8"/>
          </w:rPr>
          <w:t xml:space="preserve"> </w:t>
        </w:r>
        <w:r w:rsidR="00750200">
          <w:t>Process</w:t>
        </w:r>
        <w:r w:rsidR="00750200" w:rsidRPr="000712EA">
          <w:rPr>
            <w:spacing w:val="-7"/>
          </w:rPr>
          <w:t xml:space="preserve"> </w:t>
        </w:r>
        <w:r w:rsidR="00750200">
          <w:t>Analysis</w:t>
        </w:r>
        <w:r w:rsidR="00750200" w:rsidRPr="000712EA">
          <w:rPr>
            <w:spacing w:val="-7"/>
          </w:rPr>
          <w:t xml:space="preserve"> </w:t>
        </w:r>
        <w:r w:rsidR="00750200">
          <w:t>for</w:t>
        </w:r>
      </w:hyperlink>
      <w:r w:rsidR="00750200">
        <w:t xml:space="preserve"> </w:t>
      </w:r>
      <w:hyperlink r:id="rId13">
        <w:r w:rsidR="00750200" w:rsidRPr="000712EA">
          <w:rPr>
            <w:spacing w:val="-2"/>
          </w:rPr>
          <w:t>Recordkeeping</w:t>
        </w:r>
      </w:hyperlink>
    </w:p>
    <w:p w14:paraId="070241B0" w14:textId="77777777" w:rsidR="00750200" w:rsidRPr="000712EA" w:rsidRDefault="00750200" w:rsidP="000712EA">
      <w:pPr>
        <w:pStyle w:val="ListParagraph"/>
        <w:widowControl w:val="0"/>
        <w:numPr>
          <w:ilvl w:val="0"/>
          <w:numId w:val="10"/>
        </w:numPr>
        <w:tabs>
          <w:tab w:val="left" w:pos="1211"/>
          <w:tab w:val="left" w:pos="1212"/>
        </w:tabs>
        <w:adjustRightInd/>
        <w:spacing w:before="1" w:line="305" w:lineRule="exact"/>
      </w:pPr>
      <w:r w:rsidRPr="000712EA">
        <w:t>International Standard: ISO 30300 series Management systems for records</w:t>
      </w:r>
    </w:p>
    <w:p w14:paraId="7C9EBD4C" w14:textId="77777777" w:rsidR="00750200" w:rsidRDefault="00023414" w:rsidP="000712EA">
      <w:pPr>
        <w:pStyle w:val="ListParagraph"/>
        <w:widowControl w:val="0"/>
        <w:numPr>
          <w:ilvl w:val="0"/>
          <w:numId w:val="10"/>
        </w:numPr>
        <w:tabs>
          <w:tab w:val="left" w:pos="1211"/>
          <w:tab w:val="left" w:pos="1212"/>
        </w:tabs>
        <w:adjustRightInd/>
        <w:spacing w:before="1" w:line="305" w:lineRule="exact"/>
      </w:pPr>
      <w:hyperlink r:id="rId14">
        <w:r w:rsidR="00750200">
          <w:t>International</w:t>
        </w:r>
        <w:r w:rsidR="00750200" w:rsidRPr="000712EA">
          <w:t xml:space="preserve"> </w:t>
        </w:r>
        <w:r w:rsidR="00750200">
          <w:t>Standard:</w:t>
        </w:r>
        <w:r w:rsidR="00750200" w:rsidRPr="000712EA">
          <w:t xml:space="preserve"> </w:t>
        </w:r>
        <w:r w:rsidR="00750200">
          <w:t>ISO16175—Requirements</w:t>
        </w:r>
        <w:r w:rsidR="00750200" w:rsidRPr="000712EA">
          <w:t xml:space="preserve"> </w:t>
        </w:r>
        <w:r w:rsidR="00750200">
          <w:t>for</w:t>
        </w:r>
        <w:r w:rsidR="00750200" w:rsidRPr="000712EA">
          <w:t xml:space="preserve"> </w:t>
        </w:r>
        <w:r w:rsidR="00750200">
          <w:t>Records</w:t>
        </w:r>
        <w:r w:rsidR="00750200" w:rsidRPr="000712EA">
          <w:t xml:space="preserve"> </w:t>
        </w:r>
        <w:r w:rsidR="00750200">
          <w:t>in</w:t>
        </w:r>
      </w:hyperlink>
      <w:r w:rsidR="00750200">
        <w:t xml:space="preserve"> </w:t>
      </w:r>
      <w:hyperlink r:id="rId15">
        <w:r w:rsidR="00750200">
          <w:t>Electronic Systems</w:t>
        </w:r>
      </w:hyperlink>
    </w:p>
    <w:p w14:paraId="70D10DEF" w14:textId="77777777" w:rsidR="00750200" w:rsidRDefault="00023414" w:rsidP="000712EA">
      <w:pPr>
        <w:pStyle w:val="ListParagraph"/>
        <w:widowControl w:val="0"/>
        <w:numPr>
          <w:ilvl w:val="0"/>
          <w:numId w:val="10"/>
        </w:numPr>
        <w:tabs>
          <w:tab w:val="left" w:pos="1211"/>
          <w:tab w:val="left" w:pos="1212"/>
        </w:tabs>
        <w:adjustRightInd/>
        <w:spacing w:before="1" w:line="305" w:lineRule="exact"/>
      </w:pPr>
      <w:hyperlink r:id="rId16">
        <w:r w:rsidR="00750200">
          <w:t>Australian</w:t>
        </w:r>
        <w:r w:rsidR="00750200" w:rsidRPr="000712EA">
          <w:t xml:space="preserve"> </w:t>
        </w:r>
        <w:r w:rsidR="00750200">
          <w:t>Standard:</w:t>
        </w:r>
        <w:r w:rsidR="00750200" w:rsidRPr="000712EA">
          <w:t xml:space="preserve"> </w:t>
        </w:r>
        <w:r w:rsidR="00750200">
          <w:t>AS 5044—AGLS</w:t>
        </w:r>
        <w:r w:rsidR="00750200" w:rsidRPr="000712EA">
          <w:t xml:space="preserve"> </w:t>
        </w:r>
        <w:r w:rsidR="00750200">
          <w:t>Metadata</w:t>
        </w:r>
        <w:r w:rsidR="00750200" w:rsidRPr="000712EA">
          <w:t xml:space="preserve"> Standard</w:t>
        </w:r>
      </w:hyperlink>
    </w:p>
    <w:p w14:paraId="1F107772" w14:textId="77777777" w:rsidR="00750200" w:rsidRDefault="00750200" w:rsidP="000712EA">
      <w:pPr>
        <w:pStyle w:val="ListParagraph"/>
        <w:widowControl w:val="0"/>
        <w:numPr>
          <w:ilvl w:val="0"/>
          <w:numId w:val="10"/>
        </w:numPr>
        <w:tabs>
          <w:tab w:val="left" w:pos="1211"/>
          <w:tab w:val="left" w:pos="1212"/>
        </w:tabs>
        <w:adjustRightInd/>
        <w:spacing w:before="1" w:line="305" w:lineRule="exact"/>
      </w:pPr>
      <w:r>
        <w:t>Australian</w:t>
      </w:r>
      <w:r w:rsidRPr="000712EA">
        <w:t xml:space="preserve"> </w:t>
      </w:r>
      <w:r>
        <w:t>Standard</w:t>
      </w:r>
      <w:r w:rsidRPr="000712EA">
        <w:t xml:space="preserve"> </w:t>
      </w:r>
      <w:r>
        <w:t>AS/NZS 5478—Recordkeeping</w:t>
      </w:r>
      <w:r w:rsidRPr="000712EA">
        <w:t xml:space="preserve"> </w:t>
      </w:r>
      <w:r>
        <w:t>Metadata</w:t>
      </w:r>
      <w:r w:rsidRPr="000712EA">
        <w:t xml:space="preserve"> </w:t>
      </w:r>
      <w:r>
        <w:t>Property Reference Set</w:t>
      </w:r>
    </w:p>
    <w:p w14:paraId="55C3205D" w14:textId="77777777" w:rsidR="00750200" w:rsidRPr="007315D2" w:rsidRDefault="00750200" w:rsidP="000712EA">
      <w:pPr>
        <w:pStyle w:val="ListParagraph"/>
        <w:widowControl w:val="0"/>
        <w:numPr>
          <w:ilvl w:val="0"/>
          <w:numId w:val="10"/>
        </w:numPr>
        <w:tabs>
          <w:tab w:val="left" w:pos="1211"/>
          <w:tab w:val="left" w:pos="1212"/>
        </w:tabs>
        <w:adjustRightInd/>
        <w:spacing w:before="1" w:line="305" w:lineRule="exact"/>
      </w:pPr>
      <w:r>
        <w:t>Territory</w:t>
      </w:r>
      <w:r w:rsidRPr="000712EA">
        <w:t xml:space="preserve"> </w:t>
      </w:r>
      <w:r>
        <w:t>Records</w:t>
      </w:r>
      <w:r w:rsidRPr="000712EA">
        <w:t xml:space="preserve"> </w:t>
      </w:r>
      <w:r>
        <w:t>Office</w:t>
      </w:r>
      <w:r w:rsidRPr="000712EA">
        <w:t xml:space="preserve"> Records Advice series.</w:t>
      </w:r>
    </w:p>
    <w:p w14:paraId="39BD625B" w14:textId="77777777" w:rsidR="00750200" w:rsidRPr="007315D2" w:rsidRDefault="00023414" w:rsidP="000712EA">
      <w:pPr>
        <w:pStyle w:val="ListParagraph"/>
        <w:widowControl w:val="0"/>
        <w:numPr>
          <w:ilvl w:val="0"/>
          <w:numId w:val="10"/>
        </w:numPr>
        <w:tabs>
          <w:tab w:val="left" w:pos="1211"/>
          <w:tab w:val="left" w:pos="1212"/>
        </w:tabs>
        <w:adjustRightInd/>
        <w:spacing w:before="1" w:line="305" w:lineRule="exact"/>
      </w:pPr>
      <w:hyperlink r:id="rId17" w:history="1">
        <w:r w:rsidR="00750200" w:rsidRPr="007315D2">
          <w:t>UNESCO Universal Declaration on Archives</w:t>
        </w:r>
      </w:hyperlink>
    </w:p>
    <w:p w14:paraId="68DE57B5" w14:textId="77777777" w:rsidR="00750200" w:rsidRPr="0059679A" w:rsidRDefault="00750200" w:rsidP="00750200">
      <w:pPr>
        <w:pStyle w:val="Heading1"/>
        <w:rPr>
          <w:color w:val="002060"/>
        </w:rPr>
      </w:pPr>
      <w:r w:rsidRPr="0059679A">
        <w:rPr>
          <w:color w:val="002060"/>
        </w:rPr>
        <w:t>DEVELOPING</w:t>
      </w:r>
      <w:r w:rsidRPr="0059679A">
        <w:rPr>
          <w:color w:val="002060"/>
          <w:spacing w:val="-12"/>
        </w:rPr>
        <w:t xml:space="preserve"> </w:t>
      </w:r>
      <w:r w:rsidRPr="0059679A">
        <w:rPr>
          <w:color w:val="002060"/>
        </w:rPr>
        <w:t>A</w:t>
      </w:r>
      <w:r w:rsidRPr="0059679A">
        <w:rPr>
          <w:color w:val="002060"/>
          <w:spacing w:val="-10"/>
        </w:rPr>
        <w:t xml:space="preserve"> </w:t>
      </w:r>
      <w:r w:rsidRPr="0059679A">
        <w:rPr>
          <w:color w:val="002060"/>
        </w:rPr>
        <w:t>RECORDS</w:t>
      </w:r>
      <w:r w:rsidRPr="0059679A">
        <w:rPr>
          <w:color w:val="002060"/>
          <w:spacing w:val="-10"/>
        </w:rPr>
        <w:t xml:space="preserve"> </w:t>
      </w:r>
      <w:r w:rsidRPr="0059679A">
        <w:rPr>
          <w:color w:val="002060"/>
        </w:rPr>
        <w:t>MANAGEMENT</w:t>
      </w:r>
      <w:r w:rsidRPr="0059679A">
        <w:rPr>
          <w:color w:val="002060"/>
          <w:spacing w:val="-10"/>
        </w:rPr>
        <w:t xml:space="preserve"> </w:t>
      </w:r>
      <w:r w:rsidRPr="0059679A">
        <w:rPr>
          <w:color w:val="002060"/>
          <w:spacing w:val="-2"/>
        </w:rPr>
        <w:t>PROGRAM</w:t>
      </w:r>
    </w:p>
    <w:p w14:paraId="34D799C4" w14:textId="7212384D" w:rsidR="00750200" w:rsidRDefault="00750200" w:rsidP="00BB3E7A">
      <w:pPr>
        <w:pStyle w:val="BodyText"/>
        <w:spacing w:before="238"/>
        <w:ind w:right="242"/>
      </w:pPr>
      <w:r>
        <w:t xml:space="preserve">Each ACT Government organisation that is subject to the </w:t>
      </w:r>
      <w:r w:rsidR="00A47046" w:rsidRPr="00A47046">
        <w:rPr>
          <w:iCs/>
        </w:rPr>
        <w:t>Act</w:t>
      </w:r>
      <w:r>
        <w:rPr>
          <w:i/>
        </w:rPr>
        <w:t xml:space="preserve"> </w:t>
      </w:r>
      <w:r>
        <w:t>is</w:t>
      </w:r>
      <w:r>
        <w:rPr>
          <w:spacing w:val="-3"/>
        </w:rPr>
        <w:t xml:space="preserve"> </w:t>
      </w:r>
      <w:r>
        <w:t>required</w:t>
      </w:r>
      <w:r>
        <w:rPr>
          <w:spacing w:val="-3"/>
        </w:rPr>
        <w:t xml:space="preserve"> </w:t>
      </w:r>
      <w:r>
        <w:t>to</w:t>
      </w:r>
      <w:r>
        <w:rPr>
          <w:spacing w:val="-2"/>
        </w:rPr>
        <w:t xml:space="preserve"> </w:t>
      </w:r>
      <w:r>
        <w:t>have</w:t>
      </w:r>
      <w:r>
        <w:rPr>
          <w:spacing w:val="-2"/>
        </w:rPr>
        <w:t xml:space="preserve"> </w:t>
      </w:r>
      <w:r>
        <w:t>in</w:t>
      </w:r>
      <w:r>
        <w:rPr>
          <w:spacing w:val="-1"/>
        </w:rPr>
        <w:t xml:space="preserve"> </w:t>
      </w:r>
      <w:r>
        <w:t>place</w:t>
      </w:r>
      <w:r>
        <w:rPr>
          <w:spacing w:val="-2"/>
        </w:rPr>
        <w:t xml:space="preserve"> </w:t>
      </w:r>
      <w:r>
        <w:t>a</w:t>
      </w:r>
      <w:r>
        <w:rPr>
          <w:spacing w:val="-2"/>
        </w:rPr>
        <w:t xml:space="preserve"> </w:t>
      </w:r>
      <w:r>
        <w:t>Records</w:t>
      </w:r>
      <w:r>
        <w:rPr>
          <w:spacing w:val="-4"/>
        </w:rPr>
        <w:t xml:space="preserve"> </w:t>
      </w:r>
      <w:r>
        <w:t>Management</w:t>
      </w:r>
      <w:r>
        <w:rPr>
          <w:spacing w:val="-3"/>
        </w:rPr>
        <w:t xml:space="preserve"> </w:t>
      </w:r>
      <w:r>
        <w:t>Program</w:t>
      </w:r>
      <w:r>
        <w:rPr>
          <w:spacing w:val="-4"/>
        </w:rPr>
        <w:t xml:space="preserve"> </w:t>
      </w:r>
      <w:r>
        <w:t>that</w:t>
      </w:r>
      <w:r>
        <w:rPr>
          <w:spacing w:val="-3"/>
        </w:rPr>
        <w:t xml:space="preserve"> </w:t>
      </w:r>
      <w:r>
        <w:t>is</w:t>
      </w:r>
      <w:r>
        <w:rPr>
          <w:spacing w:val="-3"/>
        </w:rPr>
        <w:t xml:space="preserve"> </w:t>
      </w:r>
      <w:r>
        <w:t>approved</w:t>
      </w:r>
      <w:r>
        <w:rPr>
          <w:spacing w:val="-2"/>
        </w:rPr>
        <w:t xml:space="preserve"> </w:t>
      </w:r>
      <w:r>
        <w:t>by</w:t>
      </w:r>
      <w:r>
        <w:rPr>
          <w:spacing w:val="-5"/>
        </w:rPr>
        <w:t xml:space="preserve"> </w:t>
      </w:r>
      <w:r>
        <w:t xml:space="preserve">the principal officer and submitted to the Director of Territory Records. The Records Management Program is a formal document required by the Act. Its purpose is to </w:t>
      </w:r>
      <w:bookmarkStart w:id="2" w:name="_bookmark5"/>
      <w:bookmarkEnd w:id="2"/>
      <w:r>
        <w:t>set out how an organisation will comply with its responsibilities under the Act.</w:t>
      </w:r>
    </w:p>
    <w:p w14:paraId="0A2EFAAD" w14:textId="77777777" w:rsidR="00750200" w:rsidRPr="0059679A" w:rsidRDefault="00750200" w:rsidP="00750200">
      <w:pPr>
        <w:pStyle w:val="Heading2"/>
        <w:rPr>
          <w:color w:val="002060"/>
          <w:sz w:val="24"/>
          <w:szCs w:val="24"/>
        </w:rPr>
      </w:pPr>
      <w:r w:rsidRPr="0059679A">
        <w:rPr>
          <w:color w:val="002060"/>
          <w:spacing w:val="-2"/>
          <w:sz w:val="24"/>
          <w:szCs w:val="24"/>
        </w:rPr>
        <w:t>Comprehensive</w:t>
      </w:r>
    </w:p>
    <w:p w14:paraId="6977D340" w14:textId="77777777" w:rsidR="00750200" w:rsidRDefault="00750200" w:rsidP="00BB3E7A">
      <w:pPr>
        <w:pStyle w:val="BodyText"/>
        <w:ind w:right="242"/>
      </w:pPr>
      <w:r>
        <w:t>An</w:t>
      </w:r>
      <w:r>
        <w:rPr>
          <w:spacing w:val="-1"/>
        </w:rPr>
        <w:t xml:space="preserve"> </w:t>
      </w:r>
      <w:r>
        <w:t>organisation’s</w:t>
      </w:r>
      <w:r>
        <w:rPr>
          <w:spacing w:val="-3"/>
        </w:rPr>
        <w:t xml:space="preserve"> </w:t>
      </w:r>
      <w:r>
        <w:t>Records</w:t>
      </w:r>
      <w:r>
        <w:rPr>
          <w:spacing w:val="-3"/>
        </w:rPr>
        <w:t xml:space="preserve"> </w:t>
      </w:r>
      <w:r>
        <w:t>Management</w:t>
      </w:r>
      <w:r>
        <w:rPr>
          <w:spacing w:val="-4"/>
        </w:rPr>
        <w:t xml:space="preserve"> </w:t>
      </w:r>
      <w:r>
        <w:t>Program</w:t>
      </w:r>
      <w:r>
        <w:rPr>
          <w:spacing w:val="-7"/>
        </w:rPr>
        <w:t xml:space="preserve"> </w:t>
      </w:r>
      <w:r>
        <w:t>must</w:t>
      </w:r>
      <w:r>
        <w:rPr>
          <w:spacing w:val="-4"/>
        </w:rPr>
        <w:t xml:space="preserve"> </w:t>
      </w:r>
      <w:r>
        <w:t>explain</w:t>
      </w:r>
      <w:r>
        <w:rPr>
          <w:spacing w:val="-4"/>
        </w:rPr>
        <w:t xml:space="preserve"> </w:t>
      </w:r>
      <w:r>
        <w:t>how</w:t>
      </w:r>
      <w:r>
        <w:rPr>
          <w:spacing w:val="-6"/>
        </w:rPr>
        <w:t xml:space="preserve"> </w:t>
      </w:r>
      <w:r>
        <w:t>the</w:t>
      </w:r>
      <w:r>
        <w:rPr>
          <w:spacing w:val="-2"/>
        </w:rPr>
        <w:t xml:space="preserve"> </w:t>
      </w:r>
      <w:r>
        <w:t>organisation will resource, assess, control, retain, protect, and provide access to its records in compliance with the seven principles outlined in the Standard for Records and Information Governance. While there is no fixed format for a Records Management Program it must include:</w:t>
      </w:r>
    </w:p>
    <w:p w14:paraId="34F02E45" w14:textId="77777777" w:rsidR="00750200" w:rsidRDefault="00750200" w:rsidP="00750200">
      <w:pPr>
        <w:pStyle w:val="BodyText"/>
        <w:spacing w:before="6"/>
        <w:rPr>
          <w:sz w:val="19"/>
        </w:rPr>
      </w:pPr>
    </w:p>
    <w:p w14:paraId="7D2BD5BE" w14:textId="77777777" w:rsidR="00750200" w:rsidRDefault="00750200" w:rsidP="000712EA">
      <w:pPr>
        <w:pStyle w:val="ListParagraph"/>
        <w:widowControl w:val="0"/>
        <w:numPr>
          <w:ilvl w:val="0"/>
          <w:numId w:val="11"/>
        </w:numPr>
        <w:tabs>
          <w:tab w:val="left" w:pos="1211"/>
          <w:tab w:val="left" w:pos="1212"/>
        </w:tabs>
        <w:adjustRightInd/>
        <w:spacing w:before="0"/>
      </w:pPr>
      <w:r>
        <w:t>the</w:t>
      </w:r>
      <w:r w:rsidRPr="000712EA">
        <w:rPr>
          <w:spacing w:val="-4"/>
        </w:rPr>
        <w:t xml:space="preserve"> </w:t>
      </w:r>
      <w:r>
        <w:t>organisation’s</w:t>
      </w:r>
      <w:r w:rsidRPr="000712EA">
        <w:rPr>
          <w:spacing w:val="-2"/>
        </w:rPr>
        <w:t xml:space="preserve"> </w:t>
      </w:r>
      <w:r>
        <w:t>statement</w:t>
      </w:r>
      <w:r w:rsidRPr="000712EA">
        <w:rPr>
          <w:spacing w:val="-3"/>
        </w:rPr>
        <w:t xml:space="preserve"> </w:t>
      </w:r>
      <w:r>
        <w:t>of</w:t>
      </w:r>
      <w:r w:rsidRPr="000712EA">
        <w:rPr>
          <w:spacing w:val="-3"/>
        </w:rPr>
        <w:t xml:space="preserve"> </w:t>
      </w:r>
      <w:r>
        <w:t>policy</w:t>
      </w:r>
      <w:r w:rsidRPr="000712EA">
        <w:rPr>
          <w:spacing w:val="-3"/>
        </w:rPr>
        <w:t xml:space="preserve"> </w:t>
      </w:r>
      <w:r>
        <w:t>on</w:t>
      </w:r>
      <w:r w:rsidRPr="000712EA">
        <w:rPr>
          <w:spacing w:val="-3"/>
        </w:rPr>
        <w:t xml:space="preserve"> </w:t>
      </w:r>
      <w:r>
        <w:t>Records</w:t>
      </w:r>
      <w:r w:rsidRPr="000712EA">
        <w:rPr>
          <w:spacing w:val="-1"/>
        </w:rPr>
        <w:t xml:space="preserve"> and </w:t>
      </w:r>
      <w:r>
        <w:t>Information</w:t>
      </w:r>
      <w:r w:rsidRPr="000712EA">
        <w:rPr>
          <w:spacing w:val="-3"/>
        </w:rPr>
        <w:t xml:space="preserve"> </w:t>
      </w:r>
      <w:proofErr w:type="gramStart"/>
      <w:r w:rsidRPr="000712EA">
        <w:rPr>
          <w:spacing w:val="-3"/>
        </w:rPr>
        <w:t>Governance</w:t>
      </w:r>
      <w:r w:rsidRPr="000712EA">
        <w:rPr>
          <w:spacing w:val="-2"/>
        </w:rPr>
        <w:t>;</w:t>
      </w:r>
      <w:proofErr w:type="gramEnd"/>
    </w:p>
    <w:p w14:paraId="15B3E192" w14:textId="77777777" w:rsidR="00750200" w:rsidRDefault="00750200" w:rsidP="000712EA">
      <w:pPr>
        <w:pStyle w:val="ListParagraph"/>
        <w:widowControl w:val="0"/>
        <w:numPr>
          <w:ilvl w:val="0"/>
          <w:numId w:val="11"/>
        </w:numPr>
        <w:tabs>
          <w:tab w:val="left" w:pos="1211"/>
          <w:tab w:val="left" w:pos="1212"/>
        </w:tabs>
        <w:adjustRightInd/>
        <w:spacing w:before="2"/>
        <w:ind w:right="235"/>
      </w:pPr>
      <w:r>
        <w:t>reference</w:t>
      </w:r>
      <w:r w:rsidRPr="000712EA">
        <w:rPr>
          <w:spacing w:val="-4"/>
        </w:rPr>
        <w:t xml:space="preserve"> </w:t>
      </w:r>
      <w:r>
        <w:t>to</w:t>
      </w:r>
      <w:r w:rsidRPr="000712EA">
        <w:rPr>
          <w:spacing w:val="-4"/>
        </w:rPr>
        <w:t xml:space="preserve"> </w:t>
      </w:r>
      <w:r>
        <w:t>the</w:t>
      </w:r>
      <w:r w:rsidRPr="000712EA">
        <w:rPr>
          <w:spacing w:val="-3"/>
        </w:rPr>
        <w:t xml:space="preserve"> </w:t>
      </w:r>
      <w:r>
        <w:t>procedures</w:t>
      </w:r>
      <w:r w:rsidRPr="000712EA">
        <w:rPr>
          <w:spacing w:val="-4"/>
        </w:rPr>
        <w:t xml:space="preserve"> </w:t>
      </w:r>
      <w:r>
        <w:t>in</w:t>
      </w:r>
      <w:r w:rsidRPr="000712EA">
        <w:rPr>
          <w:spacing w:val="-4"/>
        </w:rPr>
        <w:t xml:space="preserve"> </w:t>
      </w:r>
      <w:r>
        <w:t>place</w:t>
      </w:r>
      <w:r w:rsidRPr="000712EA">
        <w:rPr>
          <w:spacing w:val="-4"/>
        </w:rPr>
        <w:t xml:space="preserve"> </w:t>
      </w:r>
      <w:r>
        <w:t>to</w:t>
      </w:r>
      <w:r w:rsidRPr="000712EA">
        <w:rPr>
          <w:spacing w:val="-4"/>
        </w:rPr>
        <w:t xml:space="preserve"> </w:t>
      </w:r>
      <w:r>
        <w:t>manage</w:t>
      </w:r>
      <w:r w:rsidRPr="000712EA">
        <w:rPr>
          <w:spacing w:val="-3"/>
        </w:rPr>
        <w:t xml:space="preserve"> </w:t>
      </w:r>
      <w:r>
        <w:t>records,</w:t>
      </w:r>
      <w:r w:rsidRPr="000712EA">
        <w:rPr>
          <w:spacing w:val="-3"/>
        </w:rPr>
        <w:t xml:space="preserve"> </w:t>
      </w:r>
      <w:r>
        <w:t>information</w:t>
      </w:r>
      <w:r w:rsidRPr="000712EA">
        <w:rPr>
          <w:spacing w:val="-2"/>
        </w:rPr>
        <w:t xml:space="preserve"> </w:t>
      </w:r>
      <w:r>
        <w:t xml:space="preserve">and data in support of the seven principles outlined in the </w:t>
      </w:r>
      <w:proofErr w:type="gramStart"/>
      <w:r>
        <w:t>Standard;</w:t>
      </w:r>
      <w:proofErr w:type="gramEnd"/>
      <w:r>
        <w:t xml:space="preserve"> and</w:t>
      </w:r>
    </w:p>
    <w:p w14:paraId="30E16825" w14:textId="77777777" w:rsidR="00750200" w:rsidRDefault="00750200" w:rsidP="000712EA">
      <w:pPr>
        <w:pStyle w:val="ListParagraph"/>
        <w:widowControl w:val="0"/>
        <w:numPr>
          <w:ilvl w:val="0"/>
          <w:numId w:val="11"/>
        </w:numPr>
        <w:tabs>
          <w:tab w:val="left" w:pos="1211"/>
          <w:tab w:val="left" w:pos="1212"/>
        </w:tabs>
        <w:adjustRightInd/>
        <w:spacing w:before="0" w:line="305" w:lineRule="exact"/>
      </w:pPr>
      <w:r>
        <w:t>an architecture</w:t>
      </w:r>
      <w:r w:rsidRPr="000712EA">
        <w:rPr>
          <w:spacing w:val="-3"/>
        </w:rPr>
        <w:t xml:space="preserve"> </w:t>
      </w:r>
      <w:proofErr w:type="gramStart"/>
      <w:r>
        <w:t>register</w:t>
      </w:r>
      <w:proofErr w:type="gramEnd"/>
      <w:r w:rsidRPr="000712EA">
        <w:rPr>
          <w:spacing w:val="-4"/>
        </w:rPr>
        <w:t xml:space="preserve"> </w:t>
      </w:r>
      <w:r>
        <w:t>for</w:t>
      </w:r>
      <w:r w:rsidRPr="000712EA">
        <w:rPr>
          <w:spacing w:val="-1"/>
        </w:rPr>
        <w:t xml:space="preserve"> </w:t>
      </w:r>
      <w:r>
        <w:t>its</w:t>
      </w:r>
      <w:r w:rsidRPr="000712EA">
        <w:rPr>
          <w:spacing w:val="-4"/>
        </w:rPr>
        <w:t xml:space="preserve"> </w:t>
      </w:r>
      <w:r>
        <w:t>business</w:t>
      </w:r>
      <w:r w:rsidRPr="000712EA">
        <w:rPr>
          <w:spacing w:val="-1"/>
        </w:rPr>
        <w:t xml:space="preserve"> </w:t>
      </w:r>
      <w:r w:rsidRPr="000712EA">
        <w:rPr>
          <w:spacing w:val="-2"/>
        </w:rPr>
        <w:t>systems.</w:t>
      </w:r>
    </w:p>
    <w:p w14:paraId="52651F91" w14:textId="27EAA67C" w:rsidR="00750200" w:rsidRDefault="00750200" w:rsidP="00BB3E7A">
      <w:pPr>
        <w:pStyle w:val="BodyText"/>
        <w:spacing w:before="240"/>
      </w:pPr>
      <w:r>
        <w:t>The</w:t>
      </w:r>
      <w:r>
        <w:rPr>
          <w:spacing w:val="-5"/>
        </w:rPr>
        <w:t xml:space="preserve"> </w:t>
      </w:r>
      <w:r>
        <w:t>Territory</w:t>
      </w:r>
      <w:r>
        <w:rPr>
          <w:spacing w:val="-3"/>
        </w:rPr>
        <w:t xml:space="preserve"> </w:t>
      </w:r>
      <w:r>
        <w:t>Records</w:t>
      </w:r>
      <w:r>
        <w:rPr>
          <w:spacing w:val="-3"/>
        </w:rPr>
        <w:t xml:space="preserve"> </w:t>
      </w:r>
      <w:r>
        <w:t>Office</w:t>
      </w:r>
      <w:r>
        <w:rPr>
          <w:spacing w:val="-2"/>
        </w:rPr>
        <w:t xml:space="preserve"> </w:t>
      </w:r>
      <w:r>
        <w:t>provides</w:t>
      </w:r>
      <w:r>
        <w:rPr>
          <w:spacing w:val="-5"/>
        </w:rPr>
        <w:t xml:space="preserve"> </w:t>
      </w:r>
      <w:r>
        <w:t>templates</w:t>
      </w:r>
      <w:r>
        <w:rPr>
          <w:spacing w:val="-3"/>
        </w:rPr>
        <w:t xml:space="preserve"> </w:t>
      </w:r>
      <w:r>
        <w:t>and</w:t>
      </w:r>
      <w:r>
        <w:rPr>
          <w:spacing w:val="-4"/>
        </w:rPr>
        <w:t xml:space="preserve"> </w:t>
      </w:r>
      <w:r>
        <w:t>other</w:t>
      </w:r>
      <w:r>
        <w:rPr>
          <w:spacing w:val="-2"/>
        </w:rPr>
        <w:t xml:space="preserve"> </w:t>
      </w:r>
      <w:r>
        <w:t>guidance</w:t>
      </w:r>
      <w:r>
        <w:rPr>
          <w:spacing w:val="-4"/>
        </w:rPr>
        <w:t xml:space="preserve"> </w:t>
      </w:r>
      <w:r>
        <w:t>that</w:t>
      </w:r>
      <w:r>
        <w:rPr>
          <w:spacing w:val="-1"/>
        </w:rPr>
        <w:t xml:space="preserve"> </w:t>
      </w:r>
      <w:r>
        <w:t>can</w:t>
      </w:r>
      <w:r>
        <w:rPr>
          <w:spacing w:val="-2"/>
        </w:rPr>
        <w:t xml:space="preserve"> </w:t>
      </w:r>
      <w:r>
        <w:t>assist organisations with the development of their program, policy, procedures</w:t>
      </w:r>
      <w:r w:rsidR="0059679A">
        <w:t>,</w:t>
      </w:r>
      <w:r>
        <w:t xml:space="preserve"> and architecture documents.</w:t>
      </w:r>
    </w:p>
    <w:p w14:paraId="0C78EC80" w14:textId="77777777" w:rsidR="00750200" w:rsidRDefault="00750200" w:rsidP="00750200">
      <w:pPr>
        <w:pStyle w:val="BodyText"/>
        <w:spacing w:before="9"/>
        <w:rPr>
          <w:sz w:val="19"/>
        </w:rPr>
      </w:pPr>
    </w:p>
    <w:p w14:paraId="6A67C90F" w14:textId="77777777" w:rsidR="00961746" w:rsidRDefault="00961746">
      <w:pPr>
        <w:autoSpaceDE/>
        <w:autoSpaceDN/>
        <w:adjustRightInd/>
        <w:spacing w:before="0" w:after="160" w:line="259" w:lineRule="auto"/>
        <w:rPr>
          <w:rFonts w:eastAsia="Calibri" w:cs="Calibri"/>
        </w:rPr>
      </w:pPr>
      <w:r>
        <w:br w:type="page"/>
      </w:r>
    </w:p>
    <w:p w14:paraId="1615906B" w14:textId="2EA4268D" w:rsidR="00750200" w:rsidRDefault="00750200" w:rsidP="00BB3E7A">
      <w:pPr>
        <w:pStyle w:val="BodyText"/>
        <w:spacing w:before="1"/>
      </w:pPr>
      <w:r>
        <w:lastRenderedPageBreak/>
        <w:t>The</w:t>
      </w:r>
      <w:r>
        <w:rPr>
          <w:spacing w:val="-5"/>
        </w:rPr>
        <w:t xml:space="preserve"> </w:t>
      </w:r>
      <w:r>
        <w:t>Territory</w:t>
      </w:r>
      <w:r>
        <w:rPr>
          <w:spacing w:val="-3"/>
        </w:rPr>
        <w:t xml:space="preserve"> </w:t>
      </w:r>
      <w:r>
        <w:t>Records</w:t>
      </w:r>
      <w:r>
        <w:rPr>
          <w:spacing w:val="-3"/>
        </w:rPr>
        <w:t xml:space="preserve"> </w:t>
      </w:r>
      <w:r>
        <w:t>Office</w:t>
      </w:r>
      <w:r>
        <w:rPr>
          <w:spacing w:val="-2"/>
        </w:rPr>
        <w:t xml:space="preserve"> </w:t>
      </w:r>
      <w:r>
        <w:t>provides</w:t>
      </w:r>
      <w:r>
        <w:rPr>
          <w:spacing w:val="-5"/>
        </w:rPr>
        <w:t xml:space="preserve"> </w:t>
      </w:r>
      <w:r>
        <w:t>the</w:t>
      </w:r>
      <w:r>
        <w:rPr>
          <w:spacing w:val="-5"/>
        </w:rPr>
        <w:t xml:space="preserve"> </w:t>
      </w:r>
      <w:r>
        <w:t>following</w:t>
      </w:r>
      <w:r>
        <w:rPr>
          <w:spacing w:val="-3"/>
        </w:rPr>
        <w:t xml:space="preserve"> </w:t>
      </w:r>
      <w:r>
        <w:t>templates</w:t>
      </w:r>
      <w:r>
        <w:rPr>
          <w:spacing w:val="-3"/>
        </w:rPr>
        <w:t xml:space="preserve"> </w:t>
      </w:r>
      <w:r>
        <w:t>and</w:t>
      </w:r>
      <w:r>
        <w:rPr>
          <w:spacing w:val="-4"/>
        </w:rPr>
        <w:t xml:space="preserve"> </w:t>
      </w:r>
      <w:r>
        <w:t>overviews</w:t>
      </w:r>
      <w:r>
        <w:rPr>
          <w:spacing w:val="-3"/>
        </w:rPr>
        <w:t xml:space="preserve"> </w:t>
      </w:r>
      <w:r>
        <w:t>in association with this guideline:</w:t>
      </w:r>
    </w:p>
    <w:p w14:paraId="545208E6" w14:textId="77777777" w:rsidR="00750200" w:rsidRDefault="00750200" w:rsidP="00750200">
      <w:pPr>
        <w:pStyle w:val="BodyText"/>
        <w:spacing w:before="6"/>
        <w:rPr>
          <w:sz w:val="19"/>
        </w:rPr>
      </w:pPr>
    </w:p>
    <w:p w14:paraId="6A2C49F3" w14:textId="3D312A9F" w:rsidR="00750200" w:rsidRDefault="00750200" w:rsidP="000712EA">
      <w:pPr>
        <w:pStyle w:val="ListParagraph"/>
        <w:widowControl w:val="0"/>
        <w:numPr>
          <w:ilvl w:val="0"/>
          <w:numId w:val="12"/>
        </w:numPr>
        <w:tabs>
          <w:tab w:val="left" w:pos="1211"/>
          <w:tab w:val="left" w:pos="1212"/>
        </w:tabs>
        <w:adjustRightInd/>
        <w:spacing w:before="1" w:line="305" w:lineRule="exact"/>
      </w:pPr>
      <w:r w:rsidRPr="00BB19A8">
        <w:t xml:space="preserve">Records Management Maturity Assessment </w:t>
      </w:r>
      <w:proofErr w:type="gramStart"/>
      <w:r w:rsidRPr="00BB19A8">
        <w:t>Tool</w:t>
      </w:r>
      <w:r>
        <w:t>;</w:t>
      </w:r>
      <w:proofErr w:type="gramEnd"/>
    </w:p>
    <w:p w14:paraId="401DECC8" w14:textId="77777777" w:rsidR="00750200" w:rsidRDefault="00750200" w:rsidP="000712EA">
      <w:pPr>
        <w:pStyle w:val="ListParagraph"/>
        <w:widowControl w:val="0"/>
        <w:numPr>
          <w:ilvl w:val="0"/>
          <w:numId w:val="12"/>
        </w:numPr>
        <w:tabs>
          <w:tab w:val="left" w:pos="1211"/>
          <w:tab w:val="left" w:pos="1212"/>
        </w:tabs>
        <w:adjustRightInd/>
        <w:spacing w:before="0" w:line="305" w:lineRule="exact"/>
      </w:pPr>
      <w:r>
        <w:t>Records</w:t>
      </w:r>
      <w:r w:rsidRPr="000712EA">
        <w:rPr>
          <w:spacing w:val="-3"/>
        </w:rPr>
        <w:t xml:space="preserve"> </w:t>
      </w:r>
      <w:r>
        <w:t>Management</w:t>
      </w:r>
      <w:r w:rsidRPr="000712EA">
        <w:rPr>
          <w:spacing w:val="-4"/>
        </w:rPr>
        <w:t xml:space="preserve"> </w:t>
      </w:r>
      <w:r>
        <w:t>Program</w:t>
      </w:r>
      <w:r w:rsidRPr="000712EA">
        <w:rPr>
          <w:spacing w:val="-1"/>
        </w:rPr>
        <w:t xml:space="preserve"> </w:t>
      </w:r>
      <w:r w:rsidRPr="000712EA">
        <w:rPr>
          <w:spacing w:val="-2"/>
        </w:rPr>
        <w:t>(template</w:t>
      </w:r>
      <w:proofErr w:type="gramStart"/>
      <w:r w:rsidRPr="000712EA">
        <w:rPr>
          <w:spacing w:val="-2"/>
        </w:rPr>
        <w:t>);</w:t>
      </w:r>
      <w:proofErr w:type="gramEnd"/>
    </w:p>
    <w:p w14:paraId="57119803" w14:textId="77777777" w:rsidR="00750200" w:rsidRDefault="00750200" w:rsidP="000712EA">
      <w:pPr>
        <w:pStyle w:val="ListParagraph"/>
        <w:widowControl w:val="0"/>
        <w:numPr>
          <w:ilvl w:val="0"/>
          <w:numId w:val="12"/>
        </w:numPr>
        <w:tabs>
          <w:tab w:val="left" w:pos="1211"/>
          <w:tab w:val="left" w:pos="1212"/>
        </w:tabs>
        <w:adjustRightInd/>
        <w:spacing w:before="1" w:line="305" w:lineRule="exact"/>
      </w:pPr>
      <w:r>
        <w:t>Records</w:t>
      </w:r>
      <w:r w:rsidRPr="000712EA">
        <w:rPr>
          <w:spacing w:val="-4"/>
        </w:rPr>
        <w:t xml:space="preserve"> and </w:t>
      </w:r>
      <w:r>
        <w:t>Information</w:t>
      </w:r>
      <w:r w:rsidRPr="000712EA">
        <w:rPr>
          <w:spacing w:val="-4"/>
        </w:rPr>
        <w:t xml:space="preserve"> Governance </w:t>
      </w:r>
      <w:r>
        <w:t>Policy</w:t>
      </w:r>
      <w:r w:rsidRPr="000712EA">
        <w:rPr>
          <w:spacing w:val="-2"/>
        </w:rPr>
        <w:t xml:space="preserve"> (template</w:t>
      </w:r>
      <w:proofErr w:type="gramStart"/>
      <w:r w:rsidRPr="000712EA">
        <w:rPr>
          <w:spacing w:val="-2"/>
        </w:rPr>
        <w:t>);</w:t>
      </w:r>
      <w:proofErr w:type="gramEnd"/>
    </w:p>
    <w:p w14:paraId="59017F62" w14:textId="77777777" w:rsidR="00750200" w:rsidRDefault="00750200" w:rsidP="000712EA">
      <w:pPr>
        <w:pStyle w:val="ListParagraph"/>
        <w:widowControl w:val="0"/>
        <w:numPr>
          <w:ilvl w:val="0"/>
          <w:numId w:val="12"/>
        </w:numPr>
        <w:tabs>
          <w:tab w:val="left" w:pos="1211"/>
          <w:tab w:val="left" w:pos="1212"/>
        </w:tabs>
        <w:adjustRightInd/>
        <w:spacing w:before="0" w:line="305" w:lineRule="exact"/>
      </w:pPr>
      <w:r>
        <w:t>Overview</w:t>
      </w:r>
      <w:r w:rsidRPr="000712EA">
        <w:rPr>
          <w:spacing w:val="-4"/>
        </w:rPr>
        <w:t xml:space="preserve"> </w:t>
      </w:r>
      <w:r>
        <w:t>of</w:t>
      </w:r>
      <w:r w:rsidRPr="000712EA">
        <w:rPr>
          <w:spacing w:val="-1"/>
        </w:rPr>
        <w:t xml:space="preserve"> </w:t>
      </w:r>
      <w:r>
        <w:t>Records and</w:t>
      </w:r>
      <w:r w:rsidRPr="000712EA">
        <w:rPr>
          <w:spacing w:val="-2"/>
        </w:rPr>
        <w:t xml:space="preserve"> </w:t>
      </w:r>
      <w:r>
        <w:t>Information</w:t>
      </w:r>
      <w:r w:rsidRPr="000712EA">
        <w:rPr>
          <w:spacing w:val="-1"/>
        </w:rPr>
        <w:t xml:space="preserve"> </w:t>
      </w:r>
      <w:r>
        <w:t>Governance</w:t>
      </w:r>
      <w:r w:rsidRPr="000712EA">
        <w:rPr>
          <w:spacing w:val="-4"/>
        </w:rPr>
        <w:t xml:space="preserve"> </w:t>
      </w:r>
      <w:proofErr w:type="gramStart"/>
      <w:r w:rsidRPr="000712EA">
        <w:rPr>
          <w:spacing w:val="-2"/>
        </w:rPr>
        <w:t>Procedures;</w:t>
      </w:r>
      <w:proofErr w:type="gramEnd"/>
    </w:p>
    <w:p w14:paraId="2980B9B4" w14:textId="77777777" w:rsidR="00750200" w:rsidRDefault="00750200" w:rsidP="000712EA">
      <w:pPr>
        <w:pStyle w:val="ListParagraph"/>
        <w:widowControl w:val="0"/>
        <w:numPr>
          <w:ilvl w:val="0"/>
          <w:numId w:val="12"/>
        </w:numPr>
        <w:tabs>
          <w:tab w:val="left" w:pos="1211"/>
          <w:tab w:val="left" w:pos="1212"/>
        </w:tabs>
        <w:adjustRightInd/>
        <w:spacing w:before="0" w:line="305" w:lineRule="exact"/>
      </w:pPr>
      <w:r>
        <w:t>Overview</w:t>
      </w:r>
      <w:r w:rsidRPr="000712EA">
        <w:rPr>
          <w:spacing w:val="-7"/>
        </w:rPr>
        <w:t xml:space="preserve"> </w:t>
      </w:r>
      <w:r>
        <w:t>of</w:t>
      </w:r>
      <w:r w:rsidRPr="000712EA">
        <w:rPr>
          <w:spacing w:val="-2"/>
        </w:rPr>
        <w:t xml:space="preserve"> </w:t>
      </w:r>
      <w:r>
        <w:t>Records and Information</w:t>
      </w:r>
      <w:r w:rsidRPr="000712EA">
        <w:rPr>
          <w:spacing w:val="-2"/>
        </w:rPr>
        <w:t xml:space="preserve"> Governance </w:t>
      </w:r>
      <w:r>
        <w:t>Architecture</w:t>
      </w:r>
      <w:r w:rsidRPr="000712EA">
        <w:rPr>
          <w:spacing w:val="-3"/>
        </w:rPr>
        <w:t xml:space="preserve"> </w:t>
      </w:r>
      <w:r>
        <w:t>Register;</w:t>
      </w:r>
      <w:r w:rsidRPr="000712EA">
        <w:rPr>
          <w:spacing w:val="-4"/>
        </w:rPr>
        <w:t xml:space="preserve"> </w:t>
      </w:r>
      <w:r w:rsidRPr="000712EA">
        <w:rPr>
          <w:spacing w:val="-5"/>
        </w:rPr>
        <w:t>and</w:t>
      </w:r>
    </w:p>
    <w:p w14:paraId="4A6105D5" w14:textId="77777777" w:rsidR="00750200" w:rsidRDefault="00750200" w:rsidP="000712EA">
      <w:pPr>
        <w:pStyle w:val="ListParagraph"/>
        <w:widowControl w:val="0"/>
        <w:numPr>
          <w:ilvl w:val="0"/>
          <w:numId w:val="12"/>
        </w:numPr>
        <w:tabs>
          <w:tab w:val="left" w:pos="1211"/>
          <w:tab w:val="left" w:pos="1212"/>
        </w:tabs>
        <w:adjustRightInd/>
        <w:spacing w:before="1"/>
      </w:pPr>
      <w:r>
        <w:t>Records</w:t>
      </w:r>
      <w:r w:rsidRPr="000712EA">
        <w:rPr>
          <w:spacing w:val="-1"/>
        </w:rPr>
        <w:t xml:space="preserve"> </w:t>
      </w:r>
      <w:proofErr w:type="gramStart"/>
      <w:r w:rsidRPr="000712EA">
        <w:rPr>
          <w:spacing w:val="-2"/>
        </w:rPr>
        <w:t>Advices</w:t>
      </w:r>
      <w:proofErr w:type="gramEnd"/>
      <w:r w:rsidRPr="000712EA">
        <w:rPr>
          <w:spacing w:val="-2"/>
        </w:rPr>
        <w:t>.</w:t>
      </w:r>
    </w:p>
    <w:p w14:paraId="0729953F" w14:textId="77777777" w:rsidR="00750200" w:rsidRPr="0059679A" w:rsidRDefault="00750200" w:rsidP="00750200">
      <w:pPr>
        <w:pStyle w:val="Heading2"/>
        <w:spacing w:before="252"/>
        <w:rPr>
          <w:color w:val="002060"/>
          <w:sz w:val="24"/>
          <w:szCs w:val="24"/>
        </w:rPr>
      </w:pPr>
      <w:bookmarkStart w:id="3" w:name="Compliant"/>
      <w:bookmarkStart w:id="4" w:name="_bookmark6"/>
      <w:bookmarkEnd w:id="3"/>
      <w:bookmarkEnd w:id="4"/>
      <w:r w:rsidRPr="0059679A">
        <w:rPr>
          <w:color w:val="002060"/>
          <w:spacing w:val="-2"/>
          <w:sz w:val="24"/>
          <w:szCs w:val="24"/>
        </w:rPr>
        <w:t>Compliant</w:t>
      </w:r>
    </w:p>
    <w:p w14:paraId="3B977644" w14:textId="37A47515" w:rsidR="00750200" w:rsidRDefault="00750200" w:rsidP="00BB3E7A">
      <w:pPr>
        <w:pStyle w:val="BodyText"/>
        <w:ind w:right="242"/>
      </w:pPr>
      <w:r>
        <w:t xml:space="preserve">Section 16 of the Act sets out </w:t>
      </w:r>
      <w:proofErr w:type="gramStart"/>
      <w:r>
        <w:t>a number of</w:t>
      </w:r>
      <w:proofErr w:type="gramEnd"/>
      <w:r>
        <w:t xml:space="preserve"> elements an organisation’s</w:t>
      </w:r>
      <w:r>
        <w:rPr>
          <w:spacing w:val="-6"/>
        </w:rPr>
        <w:t xml:space="preserve"> </w:t>
      </w:r>
      <w:r>
        <w:t>Records</w:t>
      </w:r>
      <w:r>
        <w:rPr>
          <w:spacing w:val="-8"/>
        </w:rPr>
        <w:t xml:space="preserve"> </w:t>
      </w:r>
      <w:r>
        <w:t>Management</w:t>
      </w:r>
      <w:r>
        <w:rPr>
          <w:spacing w:val="-4"/>
        </w:rPr>
        <w:t xml:space="preserve"> </w:t>
      </w:r>
      <w:r>
        <w:t>Program</w:t>
      </w:r>
      <w:r>
        <w:rPr>
          <w:spacing w:val="-8"/>
        </w:rPr>
        <w:t xml:space="preserve"> </w:t>
      </w:r>
      <w:r>
        <w:t>must</w:t>
      </w:r>
      <w:r>
        <w:rPr>
          <w:spacing w:val="-4"/>
        </w:rPr>
        <w:t xml:space="preserve"> </w:t>
      </w:r>
      <w:r>
        <w:t>contain.</w:t>
      </w:r>
      <w:r>
        <w:rPr>
          <w:spacing w:val="-6"/>
        </w:rPr>
        <w:t xml:space="preserve"> </w:t>
      </w:r>
      <w:r>
        <w:t>These</w:t>
      </w:r>
      <w:r>
        <w:rPr>
          <w:spacing w:val="-5"/>
        </w:rPr>
        <w:t xml:space="preserve"> </w:t>
      </w:r>
      <w:r>
        <w:t>include arrangements for:</w:t>
      </w:r>
    </w:p>
    <w:p w14:paraId="3CA0D80F" w14:textId="77777777" w:rsidR="00750200" w:rsidRDefault="00750200" w:rsidP="00750200">
      <w:pPr>
        <w:pStyle w:val="BodyText"/>
        <w:spacing w:before="7"/>
        <w:rPr>
          <w:sz w:val="19"/>
        </w:rPr>
      </w:pPr>
    </w:p>
    <w:p w14:paraId="018D8AA0" w14:textId="77777777" w:rsidR="00750200" w:rsidRDefault="00750200" w:rsidP="00961746">
      <w:pPr>
        <w:pStyle w:val="ListParagraph"/>
        <w:widowControl w:val="0"/>
        <w:numPr>
          <w:ilvl w:val="0"/>
          <w:numId w:val="13"/>
        </w:numPr>
        <w:tabs>
          <w:tab w:val="left" w:pos="1211"/>
          <w:tab w:val="left" w:pos="1212"/>
        </w:tabs>
        <w:adjustRightInd/>
        <w:spacing w:before="0"/>
      </w:pPr>
      <w:r>
        <w:t>disposal</w:t>
      </w:r>
      <w:r w:rsidRPr="00961746">
        <w:rPr>
          <w:spacing w:val="-2"/>
        </w:rPr>
        <w:t xml:space="preserve"> </w:t>
      </w:r>
      <w:r>
        <w:t>of</w:t>
      </w:r>
      <w:r w:rsidRPr="00961746">
        <w:rPr>
          <w:spacing w:val="-1"/>
        </w:rPr>
        <w:t xml:space="preserve"> </w:t>
      </w:r>
      <w:proofErr w:type="gramStart"/>
      <w:r w:rsidRPr="00961746">
        <w:rPr>
          <w:spacing w:val="-2"/>
        </w:rPr>
        <w:t>records;</w:t>
      </w:r>
      <w:proofErr w:type="gramEnd"/>
    </w:p>
    <w:p w14:paraId="2E0BC111" w14:textId="77777777" w:rsidR="00750200" w:rsidRDefault="00750200" w:rsidP="00961746">
      <w:pPr>
        <w:pStyle w:val="ListParagraph"/>
        <w:widowControl w:val="0"/>
        <w:numPr>
          <w:ilvl w:val="0"/>
          <w:numId w:val="13"/>
        </w:numPr>
        <w:tabs>
          <w:tab w:val="left" w:pos="1211"/>
          <w:tab w:val="left" w:pos="1212"/>
        </w:tabs>
        <w:adjustRightInd/>
        <w:spacing w:before="2"/>
        <w:ind w:right="796"/>
      </w:pPr>
      <w:r>
        <w:t>notifying</w:t>
      </w:r>
      <w:r w:rsidRPr="00961746">
        <w:rPr>
          <w:spacing w:val="-5"/>
        </w:rPr>
        <w:t xml:space="preserve"> </w:t>
      </w:r>
      <w:r>
        <w:t>the</w:t>
      </w:r>
      <w:r w:rsidRPr="00961746">
        <w:rPr>
          <w:spacing w:val="-2"/>
        </w:rPr>
        <w:t xml:space="preserve"> </w:t>
      </w:r>
      <w:r>
        <w:t>Director</w:t>
      </w:r>
      <w:r w:rsidRPr="00961746">
        <w:rPr>
          <w:spacing w:val="-5"/>
        </w:rPr>
        <w:t xml:space="preserve"> </w:t>
      </w:r>
      <w:r>
        <w:t>of</w:t>
      </w:r>
      <w:r w:rsidRPr="00961746">
        <w:rPr>
          <w:spacing w:val="-4"/>
        </w:rPr>
        <w:t xml:space="preserve"> </w:t>
      </w:r>
      <w:r>
        <w:t>Territory</w:t>
      </w:r>
      <w:r w:rsidRPr="00961746">
        <w:rPr>
          <w:spacing w:val="-3"/>
        </w:rPr>
        <w:t xml:space="preserve"> </w:t>
      </w:r>
      <w:r>
        <w:t>Records</w:t>
      </w:r>
      <w:r w:rsidRPr="00961746">
        <w:rPr>
          <w:spacing w:val="-5"/>
        </w:rPr>
        <w:t xml:space="preserve"> </w:t>
      </w:r>
      <w:r>
        <w:t>about</w:t>
      </w:r>
      <w:r w:rsidRPr="00961746">
        <w:rPr>
          <w:spacing w:val="-6"/>
        </w:rPr>
        <w:t xml:space="preserve"> </w:t>
      </w:r>
      <w:r>
        <w:t>outsourcing</w:t>
      </w:r>
      <w:r w:rsidRPr="00961746">
        <w:rPr>
          <w:spacing w:val="-5"/>
        </w:rPr>
        <w:t xml:space="preserve"> </w:t>
      </w:r>
      <w:r>
        <w:t>of</w:t>
      </w:r>
      <w:r w:rsidRPr="00961746">
        <w:rPr>
          <w:spacing w:val="-4"/>
        </w:rPr>
        <w:t xml:space="preserve"> </w:t>
      </w:r>
      <w:r>
        <w:t>the organisation’s records management arrangements; and</w:t>
      </w:r>
    </w:p>
    <w:p w14:paraId="13FA71B6" w14:textId="622BD483" w:rsidR="00750200" w:rsidRDefault="00750200" w:rsidP="00961746">
      <w:pPr>
        <w:pStyle w:val="ListParagraph"/>
        <w:widowControl w:val="0"/>
        <w:numPr>
          <w:ilvl w:val="0"/>
          <w:numId w:val="13"/>
        </w:numPr>
        <w:tabs>
          <w:tab w:val="left" w:pos="1211"/>
          <w:tab w:val="left" w:pos="1212"/>
        </w:tabs>
        <w:adjustRightInd/>
        <w:spacing w:before="0" w:line="242" w:lineRule="auto"/>
        <w:ind w:right="643"/>
      </w:pPr>
      <w:r>
        <w:t>preserving</w:t>
      </w:r>
      <w:r w:rsidRPr="00961746">
        <w:rPr>
          <w:spacing w:val="-5"/>
        </w:rPr>
        <w:t xml:space="preserve"> </w:t>
      </w:r>
      <w:r>
        <w:t>records</w:t>
      </w:r>
      <w:r w:rsidRPr="00961746">
        <w:rPr>
          <w:spacing w:val="-3"/>
        </w:rPr>
        <w:t xml:space="preserve"> </w:t>
      </w:r>
      <w:r>
        <w:t>that</w:t>
      </w:r>
      <w:r w:rsidRPr="00961746">
        <w:rPr>
          <w:spacing w:val="-4"/>
        </w:rPr>
        <w:t xml:space="preserve"> </w:t>
      </w:r>
      <w:r>
        <w:t>may</w:t>
      </w:r>
      <w:r w:rsidRPr="00961746">
        <w:rPr>
          <w:spacing w:val="-3"/>
        </w:rPr>
        <w:t xml:space="preserve"> </w:t>
      </w:r>
      <w:r>
        <w:t>allow</w:t>
      </w:r>
      <w:r w:rsidRPr="00961746">
        <w:rPr>
          <w:spacing w:val="-4"/>
        </w:rPr>
        <w:t xml:space="preserve"> </w:t>
      </w:r>
      <w:r>
        <w:t>people</w:t>
      </w:r>
      <w:r w:rsidRPr="00961746">
        <w:rPr>
          <w:spacing w:val="-5"/>
        </w:rPr>
        <w:t xml:space="preserve"> </w:t>
      </w:r>
      <w:r>
        <w:t>to</w:t>
      </w:r>
      <w:r w:rsidRPr="00961746">
        <w:rPr>
          <w:spacing w:val="-2"/>
        </w:rPr>
        <w:t xml:space="preserve"> </w:t>
      </w:r>
      <w:r>
        <w:t>establish</w:t>
      </w:r>
      <w:r w:rsidRPr="00961746">
        <w:rPr>
          <w:spacing w:val="-1"/>
        </w:rPr>
        <w:t xml:space="preserve"> </w:t>
      </w:r>
      <w:r>
        <w:t>links</w:t>
      </w:r>
      <w:r w:rsidRPr="00961746">
        <w:rPr>
          <w:spacing w:val="-3"/>
        </w:rPr>
        <w:t xml:space="preserve"> </w:t>
      </w:r>
      <w:r>
        <w:t>with</w:t>
      </w:r>
      <w:r w:rsidRPr="00961746">
        <w:rPr>
          <w:spacing w:val="-4"/>
        </w:rPr>
        <w:t xml:space="preserve"> </w:t>
      </w:r>
      <w:r>
        <w:t>their Aboriginal or Torres Strait Islander heritage.</w:t>
      </w:r>
    </w:p>
    <w:p w14:paraId="46849FB9" w14:textId="77777777" w:rsidR="00BB3E7A" w:rsidRDefault="00BB3E7A" w:rsidP="00BB3E7A">
      <w:pPr>
        <w:pStyle w:val="ListParagraph"/>
        <w:widowControl w:val="0"/>
        <w:tabs>
          <w:tab w:val="left" w:pos="1211"/>
          <w:tab w:val="left" w:pos="1212"/>
        </w:tabs>
        <w:adjustRightInd/>
        <w:spacing w:before="0" w:line="242" w:lineRule="auto"/>
        <w:ind w:left="850" w:right="643"/>
      </w:pPr>
    </w:p>
    <w:p w14:paraId="1EECF3D8" w14:textId="10B09AB5" w:rsidR="00750200" w:rsidRDefault="00750200" w:rsidP="00BB3E7A">
      <w:pPr>
        <w:pStyle w:val="BodyText"/>
        <w:spacing w:before="38"/>
      </w:pPr>
      <w:r>
        <w:t>Using</w:t>
      </w:r>
      <w:r>
        <w:rPr>
          <w:spacing w:val="-3"/>
        </w:rPr>
        <w:t xml:space="preserve"> </w:t>
      </w:r>
      <w:r>
        <w:t>the</w:t>
      </w:r>
      <w:r>
        <w:rPr>
          <w:spacing w:val="-5"/>
        </w:rPr>
        <w:t xml:space="preserve"> </w:t>
      </w:r>
      <w:r>
        <w:t>templates</w:t>
      </w:r>
      <w:r>
        <w:rPr>
          <w:spacing w:val="-5"/>
        </w:rPr>
        <w:t xml:space="preserve"> </w:t>
      </w:r>
      <w:r>
        <w:t>provided</w:t>
      </w:r>
      <w:r>
        <w:rPr>
          <w:spacing w:val="-2"/>
        </w:rPr>
        <w:t xml:space="preserve"> </w:t>
      </w:r>
      <w:r>
        <w:t>with</w:t>
      </w:r>
      <w:r>
        <w:rPr>
          <w:spacing w:val="-4"/>
        </w:rPr>
        <w:t xml:space="preserve"> </w:t>
      </w:r>
      <w:r>
        <w:t>this</w:t>
      </w:r>
      <w:r>
        <w:rPr>
          <w:spacing w:val="-5"/>
        </w:rPr>
        <w:t xml:space="preserve"> </w:t>
      </w:r>
      <w:r>
        <w:t>Guideline</w:t>
      </w:r>
      <w:r>
        <w:rPr>
          <w:spacing w:val="-4"/>
        </w:rPr>
        <w:t xml:space="preserve"> </w:t>
      </w:r>
      <w:r>
        <w:t>can</w:t>
      </w:r>
      <w:r>
        <w:rPr>
          <w:spacing w:val="-1"/>
        </w:rPr>
        <w:t xml:space="preserve"> </w:t>
      </w:r>
      <w:r>
        <w:t>assist</w:t>
      </w:r>
      <w:r>
        <w:rPr>
          <w:spacing w:val="-4"/>
        </w:rPr>
        <w:t xml:space="preserve"> </w:t>
      </w:r>
      <w:r>
        <w:t>organisations</w:t>
      </w:r>
      <w:r>
        <w:rPr>
          <w:spacing w:val="-4"/>
        </w:rPr>
        <w:t xml:space="preserve"> </w:t>
      </w:r>
      <w:r>
        <w:t>to</w:t>
      </w:r>
      <w:r>
        <w:rPr>
          <w:spacing w:val="-2"/>
        </w:rPr>
        <w:t xml:space="preserve"> </w:t>
      </w:r>
      <w:r>
        <w:t xml:space="preserve">comply </w:t>
      </w:r>
      <w:bookmarkStart w:id="5" w:name="_bookmark7"/>
      <w:bookmarkEnd w:id="5"/>
      <w:r>
        <w:t>with all the Records Management Program requirements in the Act.</w:t>
      </w:r>
    </w:p>
    <w:p w14:paraId="32C3E857" w14:textId="77777777" w:rsidR="00750200" w:rsidRPr="0059679A" w:rsidRDefault="00750200" w:rsidP="00750200">
      <w:pPr>
        <w:pStyle w:val="Heading2"/>
        <w:rPr>
          <w:sz w:val="24"/>
          <w:szCs w:val="24"/>
        </w:rPr>
      </w:pPr>
      <w:r w:rsidRPr="0059679A">
        <w:rPr>
          <w:color w:val="000080"/>
          <w:spacing w:val="-2"/>
          <w:sz w:val="24"/>
          <w:szCs w:val="24"/>
        </w:rPr>
        <w:t>Endorsed</w:t>
      </w:r>
    </w:p>
    <w:p w14:paraId="619B59BA" w14:textId="77777777" w:rsidR="00750200" w:rsidRDefault="00750200" w:rsidP="00BB3E7A">
      <w:pPr>
        <w:pStyle w:val="BodyText"/>
      </w:pPr>
      <w:r>
        <w:t>An</w:t>
      </w:r>
      <w:r>
        <w:rPr>
          <w:spacing w:val="-2"/>
        </w:rPr>
        <w:t xml:space="preserve"> </w:t>
      </w:r>
      <w:r>
        <w:t>ACT</w:t>
      </w:r>
      <w:r>
        <w:rPr>
          <w:spacing w:val="-3"/>
        </w:rPr>
        <w:t xml:space="preserve"> </w:t>
      </w:r>
      <w:r>
        <w:t>Government</w:t>
      </w:r>
      <w:r>
        <w:rPr>
          <w:spacing w:val="-2"/>
        </w:rPr>
        <w:t xml:space="preserve"> </w:t>
      </w:r>
      <w:r>
        <w:t>organisation’s</w:t>
      </w:r>
      <w:r>
        <w:rPr>
          <w:spacing w:val="-4"/>
        </w:rPr>
        <w:t xml:space="preserve"> </w:t>
      </w:r>
      <w:r>
        <w:t>Records</w:t>
      </w:r>
      <w:r>
        <w:rPr>
          <w:spacing w:val="-3"/>
        </w:rPr>
        <w:t xml:space="preserve"> </w:t>
      </w:r>
      <w:r>
        <w:t>Management</w:t>
      </w:r>
      <w:r>
        <w:rPr>
          <w:spacing w:val="-2"/>
        </w:rPr>
        <w:t xml:space="preserve"> </w:t>
      </w:r>
      <w:r>
        <w:t>Program</w:t>
      </w:r>
      <w:r>
        <w:rPr>
          <w:spacing w:val="-3"/>
        </w:rPr>
        <w:t xml:space="preserve"> </w:t>
      </w:r>
      <w:r>
        <w:t>must</w:t>
      </w:r>
      <w:r>
        <w:rPr>
          <w:spacing w:val="-6"/>
        </w:rPr>
        <w:t xml:space="preserve"> </w:t>
      </w:r>
      <w:r>
        <w:rPr>
          <w:spacing w:val="-5"/>
        </w:rPr>
        <w:t>be:</w:t>
      </w:r>
    </w:p>
    <w:p w14:paraId="1FCE0CD7" w14:textId="77777777" w:rsidR="00750200" w:rsidRDefault="00750200" w:rsidP="00750200">
      <w:pPr>
        <w:pStyle w:val="BodyText"/>
        <w:spacing w:before="7"/>
        <w:rPr>
          <w:sz w:val="19"/>
        </w:rPr>
      </w:pPr>
    </w:p>
    <w:p w14:paraId="3ECF4688" w14:textId="77777777" w:rsidR="00750200" w:rsidRDefault="00750200" w:rsidP="00961746">
      <w:pPr>
        <w:pStyle w:val="ListParagraph"/>
        <w:widowControl w:val="0"/>
        <w:numPr>
          <w:ilvl w:val="0"/>
          <w:numId w:val="14"/>
        </w:numPr>
        <w:tabs>
          <w:tab w:val="left" w:pos="1233"/>
          <w:tab w:val="left" w:pos="1234"/>
        </w:tabs>
        <w:adjustRightInd/>
        <w:spacing w:before="0" w:line="242" w:lineRule="auto"/>
        <w:ind w:right="864"/>
      </w:pPr>
      <w:r>
        <w:t>consistent</w:t>
      </w:r>
      <w:r w:rsidRPr="00961746">
        <w:rPr>
          <w:spacing w:val="-2"/>
        </w:rPr>
        <w:t xml:space="preserve"> </w:t>
      </w:r>
      <w:r>
        <w:t>with</w:t>
      </w:r>
      <w:r w:rsidRPr="00961746">
        <w:rPr>
          <w:spacing w:val="-5"/>
        </w:rPr>
        <w:t xml:space="preserve"> </w:t>
      </w:r>
      <w:r>
        <w:t>the</w:t>
      </w:r>
      <w:r w:rsidRPr="00961746">
        <w:rPr>
          <w:spacing w:val="-5"/>
        </w:rPr>
        <w:t xml:space="preserve"> </w:t>
      </w:r>
      <w:r>
        <w:t>Standard</w:t>
      </w:r>
      <w:r w:rsidRPr="00961746">
        <w:rPr>
          <w:spacing w:val="-5"/>
        </w:rPr>
        <w:t xml:space="preserve"> </w:t>
      </w:r>
      <w:r>
        <w:t>for</w:t>
      </w:r>
      <w:r w:rsidRPr="00961746">
        <w:rPr>
          <w:spacing w:val="-6"/>
        </w:rPr>
        <w:t xml:space="preserve"> </w:t>
      </w:r>
      <w:r>
        <w:t xml:space="preserve">Records and Information </w:t>
      </w:r>
      <w:proofErr w:type="gramStart"/>
      <w:r>
        <w:t>Governance;</w:t>
      </w:r>
      <w:proofErr w:type="gramEnd"/>
    </w:p>
    <w:p w14:paraId="30D1B29D" w14:textId="77777777" w:rsidR="00750200" w:rsidRDefault="00750200" w:rsidP="00961746">
      <w:pPr>
        <w:pStyle w:val="ListParagraph"/>
        <w:widowControl w:val="0"/>
        <w:numPr>
          <w:ilvl w:val="0"/>
          <w:numId w:val="14"/>
        </w:numPr>
        <w:tabs>
          <w:tab w:val="left" w:pos="1233"/>
          <w:tab w:val="left" w:pos="1234"/>
        </w:tabs>
        <w:adjustRightInd/>
        <w:spacing w:before="0"/>
        <w:ind w:right="722"/>
      </w:pPr>
      <w:r>
        <w:t>endorsed</w:t>
      </w:r>
      <w:r w:rsidRPr="00961746">
        <w:rPr>
          <w:spacing w:val="-4"/>
        </w:rPr>
        <w:t xml:space="preserve"> </w:t>
      </w:r>
      <w:r>
        <w:t>by</w:t>
      </w:r>
      <w:r w:rsidRPr="00961746">
        <w:rPr>
          <w:spacing w:val="-6"/>
        </w:rPr>
        <w:t xml:space="preserve"> </w:t>
      </w:r>
      <w:r>
        <w:t>the</w:t>
      </w:r>
      <w:r w:rsidRPr="00961746">
        <w:rPr>
          <w:spacing w:val="-4"/>
        </w:rPr>
        <w:t xml:space="preserve"> </w:t>
      </w:r>
      <w:r>
        <w:t>Principal</w:t>
      </w:r>
      <w:r w:rsidRPr="00961746">
        <w:rPr>
          <w:spacing w:val="-2"/>
        </w:rPr>
        <w:t xml:space="preserve"> </w:t>
      </w:r>
      <w:r>
        <w:t>Officer</w:t>
      </w:r>
      <w:r w:rsidRPr="00961746">
        <w:rPr>
          <w:spacing w:val="-5"/>
        </w:rPr>
        <w:t xml:space="preserve"> </w:t>
      </w:r>
      <w:r>
        <w:t>of</w:t>
      </w:r>
      <w:r w:rsidRPr="00961746">
        <w:rPr>
          <w:spacing w:val="-4"/>
        </w:rPr>
        <w:t xml:space="preserve"> </w:t>
      </w:r>
      <w:r>
        <w:t>the</w:t>
      </w:r>
      <w:r w:rsidRPr="00961746">
        <w:rPr>
          <w:spacing w:val="-5"/>
        </w:rPr>
        <w:t xml:space="preserve"> </w:t>
      </w:r>
      <w:r>
        <w:t>organisation</w:t>
      </w:r>
      <w:r w:rsidRPr="00961746">
        <w:rPr>
          <w:spacing w:val="-2"/>
        </w:rPr>
        <w:t xml:space="preserve"> </w:t>
      </w:r>
      <w:r>
        <w:t>(CEO,</w:t>
      </w:r>
      <w:r w:rsidRPr="00961746">
        <w:rPr>
          <w:spacing w:val="-2"/>
        </w:rPr>
        <w:t xml:space="preserve"> </w:t>
      </w:r>
      <w:r>
        <w:t>Director- General or similar); and</w:t>
      </w:r>
    </w:p>
    <w:p w14:paraId="77BDF764" w14:textId="77777777" w:rsidR="00750200" w:rsidRDefault="00750200" w:rsidP="00961746">
      <w:pPr>
        <w:pStyle w:val="ListParagraph"/>
        <w:widowControl w:val="0"/>
        <w:numPr>
          <w:ilvl w:val="0"/>
          <w:numId w:val="14"/>
        </w:numPr>
        <w:tabs>
          <w:tab w:val="left" w:pos="1233"/>
          <w:tab w:val="left" w:pos="1234"/>
        </w:tabs>
        <w:adjustRightInd/>
        <w:spacing w:before="0" w:line="305" w:lineRule="exact"/>
      </w:pPr>
      <w:r>
        <w:t>submitted</w:t>
      </w:r>
      <w:r w:rsidRPr="00961746">
        <w:rPr>
          <w:spacing w:val="-4"/>
        </w:rPr>
        <w:t xml:space="preserve"> </w:t>
      </w:r>
      <w:r>
        <w:t>to</w:t>
      </w:r>
      <w:r w:rsidRPr="00961746">
        <w:rPr>
          <w:spacing w:val="-2"/>
        </w:rPr>
        <w:t xml:space="preserve"> </w:t>
      </w:r>
      <w:r>
        <w:t>the</w:t>
      </w:r>
      <w:r w:rsidRPr="00961746">
        <w:rPr>
          <w:spacing w:val="-1"/>
        </w:rPr>
        <w:t xml:space="preserve"> </w:t>
      </w:r>
      <w:r>
        <w:t>Director of</w:t>
      </w:r>
      <w:r w:rsidRPr="00961746">
        <w:rPr>
          <w:spacing w:val="-2"/>
        </w:rPr>
        <w:t xml:space="preserve"> </w:t>
      </w:r>
      <w:r>
        <w:t>Territory</w:t>
      </w:r>
      <w:r w:rsidRPr="00961746">
        <w:rPr>
          <w:spacing w:val="-3"/>
        </w:rPr>
        <w:t xml:space="preserve"> </w:t>
      </w:r>
      <w:r>
        <w:t>Records</w:t>
      </w:r>
      <w:r w:rsidRPr="00961746">
        <w:rPr>
          <w:spacing w:val="-1"/>
        </w:rPr>
        <w:t xml:space="preserve"> </w:t>
      </w:r>
      <w:r>
        <w:t>as</w:t>
      </w:r>
      <w:r w:rsidRPr="00961746">
        <w:rPr>
          <w:spacing w:val="-6"/>
        </w:rPr>
        <w:t xml:space="preserve"> </w:t>
      </w:r>
      <w:r>
        <w:t>a</w:t>
      </w:r>
      <w:r w:rsidRPr="00961746">
        <w:rPr>
          <w:spacing w:val="1"/>
        </w:rPr>
        <w:t xml:space="preserve"> </w:t>
      </w:r>
      <w:r w:rsidRPr="00961746">
        <w:rPr>
          <w:spacing w:val="-2"/>
        </w:rPr>
        <w:t>copy.</w:t>
      </w:r>
    </w:p>
    <w:p w14:paraId="4DC8A6AC" w14:textId="77777777" w:rsidR="00750200" w:rsidRDefault="00750200" w:rsidP="00BB3E7A">
      <w:pPr>
        <w:pStyle w:val="BodyText"/>
        <w:spacing w:before="238"/>
        <w:ind w:right="242"/>
      </w:pPr>
      <w:r>
        <w:t>An ACT Government organisation may</w:t>
      </w:r>
      <w:r>
        <w:rPr>
          <w:spacing w:val="-2"/>
        </w:rPr>
        <w:t xml:space="preserve"> </w:t>
      </w:r>
      <w:r>
        <w:t>adopt the Records Management Program of its parent organisation if the Program is compatible with its business needs. The adopting organisation must still appoint a Senior Manager responsible for records management, who should retain responsibility for implementation of the program within</w:t>
      </w:r>
      <w:r>
        <w:rPr>
          <w:spacing w:val="-4"/>
        </w:rPr>
        <w:t xml:space="preserve"> </w:t>
      </w:r>
      <w:r>
        <w:t>the</w:t>
      </w:r>
      <w:r>
        <w:rPr>
          <w:spacing w:val="-2"/>
        </w:rPr>
        <w:t xml:space="preserve"> </w:t>
      </w:r>
      <w:r>
        <w:t>organisation</w:t>
      </w:r>
      <w:r>
        <w:rPr>
          <w:spacing w:val="-4"/>
        </w:rPr>
        <w:t xml:space="preserve"> </w:t>
      </w:r>
      <w:r>
        <w:t>and</w:t>
      </w:r>
      <w:r>
        <w:rPr>
          <w:spacing w:val="-4"/>
        </w:rPr>
        <w:t xml:space="preserve"> </w:t>
      </w:r>
      <w:r>
        <w:t>ensure</w:t>
      </w:r>
      <w:r>
        <w:rPr>
          <w:spacing w:val="-4"/>
        </w:rPr>
        <w:t xml:space="preserve"> </w:t>
      </w:r>
      <w:r>
        <w:t>that</w:t>
      </w:r>
      <w:r>
        <w:rPr>
          <w:spacing w:val="-4"/>
        </w:rPr>
        <w:t xml:space="preserve"> </w:t>
      </w:r>
      <w:r>
        <w:t>the</w:t>
      </w:r>
      <w:r>
        <w:rPr>
          <w:spacing w:val="-4"/>
        </w:rPr>
        <w:t xml:space="preserve"> </w:t>
      </w:r>
      <w:r>
        <w:t>adopted</w:t>
      </w:r>
      <w:r>
        <w:rPr>
          <w:spacing w:val="-2"/>
        </w:rPr>
        <w:t xml:space="preserve"> </w:t>
      </w:r>
      <w:r>
        <w:t>Program</w:t>
      </w:r>
      <w:r>
        <w:rPr>
          <w:spacing w:val="-5"/>
        </w:rPr>
        <w:t xml:space="preserve"> </w:t>
      </w:r>
      <w:r>
        <w:t>remains</w:t>
      </w:r>
      <w:r>
        <w:rPr>
          <w:spacing w:val="-3"/>
        </w:rPr>
        <w:t xml:space="preserve"> </w:t>
      </w:r>
      <w:r>
        <w:t>relevant</w:t>
      </w:r>
      <w:r>
        <w:rPr>
          <w:spacing w:val="-2"/>
        </w:rPr>
        <w:t xml:space="preserve"> </w:t>
      </w:r>
      <w:r>
        <w:t>and appropriate to the adopting organisation.</w:t>
      </w:r>
    </w:p>
    <w:p w14:paraId="25AEEB54" w14:textId="77777777" w:rsidR="00750200" w:rsidRDefault="00750200" w:rsidP="00750200">
      <w:pPr>
        <w:pStyle w:val="BodyText"/>
        <w:spacing w:before="6"/>
        <w:rPr>
          <w:sz w:val="20"/>
        </w:rPr>
      </w:pPr>
    </w:p>
    <w:p w14:paraId="4286BCFF" w14:textId="77777777" w:rsidR="00750200" w:rsidRPr="0059679A" w:rsidRDefault="00750200" w:rsidP="00750200">
      <w:pPr>
        <w:pStyle w:val="Heading2"/>
        <w:spacing w:before="1"/>
        <w:rPr>
          <w:sz w:val="24"/>
          <w:szCs w:val="24"/>
        </w:rPr>
      </w:pPr>
      <w:bookmarkStart w:id="6" w:name="_bookmark8"/>
      <w:bookmarkEnd w:id="6"/>
      <w:r w:rsidRPr="0059679A">
        <w:rPr>
          <w:color w:val="000080"/>
          <w:spacing w:val="-2"/>
          <w:sz w:val="24"/>
          <w:szCs w:val="24"/>
        </w:rPr>
        <w:t>Current</w:t>
      </w:r>
    </w:p>
    <w:p w14:paraId="460D676A" w14:textId="35AF7A11" w:rsidR="00750200" w:rsidRDefault="00750200" w:rsidP="00BB3E7A">
      <w:pPr>
        <w:pStyle w:val="BodyText"/>
        <w:spacing w:before="115"/>
        <w:ind w:right="287"/>
      </w:pPr>
      <w:r>
        <w:t>An ACT Government organisation’s Records Management Program should be reviewed,</w:t>
      </w:r>
      <w:r>
        <w:rPr>
          <w:spacing w:val="-5"/>
        </w:rPr>
        <w:t xml:space="preserve"> </w:t>
      </w:r>
      <w:r>
        <w:t>updated</w:t>
      </w:r>
      <w:r w:rsidR="0059679A">
        <w:t>,</w:t>
      </w:r>
      <w:r>
        <w:rPr>
          <w:spacing w:val="-2"/>
        </w:rPr>
        <w:t xml:space="preserve"> </w:t>
      </w:r>
      <w:r>
        <w:t>and</w:t>
      </w:r>
      <w:r>
        <w:rPr>
          <w:spacing w:val="-4"/>
        </w:rPr>
        <w:t xml:space="preserve"> </w:t>
      </w:r>
      <w:r>
        <w:t>re-issued</w:t>
      </w:r>
      <w:r>
        <w:rPr>
          <w:spacing w:val="-1"/>
        </w:rPr>
        <w:t xml:space="preserve"> </w:t>
      </w:r>
      <w:r>
        <w:t>every</w:t>
      </w:r>
      <w:r>
        <w:rPr>
          <w:spacing w:val="-6"/>
        </w:rPr>
        <w:t xml:space="preserve"> </w:t>
      </w:r>
      <w:r>
        <w:t>three</w:t>
      </w:r>
      <w:r>
        <w:rPr>
          <w:spacing w:val="-4"/>
        </w:rPr>
        <w:t xml:space="preserve"> </w:t>
      </w:r>
      <w:r>
        <w:t>to</w:t>
      </w:r>
      <w:r>
        <w:rPr>
          <w:spacing w:val="-4"/>
        </w:rPr>
        <w:t xml:space="preserve"> </w:t>
      </w:r>
      <w:r>
        <w:t>five</w:t>
      </w:r>
      <w:r>
        <w:rPr>
          <w:spacing w:val="-2"/>
        </w:rPr>
        <w:t xml:space="preserve"> </w:t>
      </w:r>
      <w:r>
        <w:t>years.</w:t>
      </w:r>
      <w:r>
        <w:rPr>
          <w:spacing w:val="-3"/>
        </w:rPr>
        <w:t xml:space="preserve"> </w:t>
      </w:r>
      <w:r>
        <w:t>The</w:t>
      </w:r>
      <w:r>
        <w:rPr>
          <w:spacing w:val="-4"/>
        </w:rPr>
        <w:t xml:space="preserve"> </w:t>
      </w:r>
      <w:r>
        <w:t>program</w:t>
      </w:r>
      <w:r>
        <w:rPr>
          <w:spacing w:val="-5"/>
        </w:rPr>
        <w:t xml:space="preserve"> </w:t>
      </w:r>
      <w:r>
        <w:t>must</w:t>
      </w:r>
      <w:r>
        <w:rPr>
          <w:spacing w:val="-1"/>
        </w:rPr>
        <w:t xml:space="preserve"> </w:t>
      </w:r>
      <w:r>
        <w:t>also be reviewed after a significant change occurs within the organisation, such as machinery of government changes.</w:t>
      </w:r>
    </w:p>
    <w:p w14:paraId="78C69EB2" w14:textId="77777777" w:rsidR="00750200" w:rsidRPr="0059679A" w:rsidRDefault="00750200" w:rsidP="00750200">
      <w:pPr>
        <w:pStyle w:val="Heading2"/>
        <w:rPr>
          <w:sz w:val="24"/>
          <w:szCs w:val="24"/>
        </w:rPr>
      </w:pPr>
      <w:bookmarkStart w:id="7" w:name="Implemented"/>
      <w:bookmarkStart w:id="8" w:name="_bookmark9"/>
      <w:bookmarkEnd w:id="7"/>
      <w:bookmarkEnd w:id="8"/>
      <w:r w:rsidRPr="0059679A">
        <w:rPr>
          <w:color w:val="000080"/>
          <w:spacing w:val="-2"/>
          <w:sz w:val="24"/>
          <w:szCs w:val="24"/>
        </w:rPr>
        <w:t>Implemented</w:t>
      </w:r>
    </w:p>
    <w:p w14:paraId="356CB853" w14:textId="7D7985AB" w:rsidR="00750200" w:rsidRDefault="00750200" w:rsidP="00BB3E7A">
      <w:pPr>
        <w:pStyle w:val="BodyText"/>
        <w:ind w:right="242"/>
      </w:pPr>
      <w:r>
        <w:t>An ACT Government organisation’s Records Management Program must be implemented,</w:t>
      </w:r>
      <w:r>
        <w:rPr>
          <w:spacing w:val="-3"/>
        </w:rPr>
        <w:t xml:space="preserve"> </w:t>
      </w:r>
      <w:r>
        <w:t>measured</w:t>
      </w:r>
      <w:r w:rsidR="0059679A">
        <w:t>,</w:t>
      </w:r>
      <w:r>
        <w:rPr>
          <w:spacing w:val="-4"/>
        </w:rPr>
        <w:t xml:space="preserve"> </w:t>
      </w:r>
      <w:r>
        <w:t>and</w:t>
      </w:r>
      <w:r>
        <w:rPr>
          <w:spacing w:val="-4"/>
        </w:rPr>
        <w:t xml:space="preserve"> </w:t>
      </w:r>
      <w:r>
        <w:t>reviewed</w:t>
      </w:r>
      <w:r>
        <w:rPr>
          <w:spacing w:val="-4"/>
        </w:rPr>
        <w:t xml:space="preserve"> </w:t>
      </w:r>
      <w:r>
        <w:t>regularly.</w:t>
      </w:r>
      <w:r>
        <w:rPr>
          <w:spacing w:val="-4"/>
        </w:rPr>
        <w:t xml:space="preserve"> </w:t>
      </w:r>
      <w:r>
        <w:t>It</w:t>
      </w:r>
      <w:r>
        <w:rPr>
          <w:spacing w:val="-2"/>
        </w:rPr>
        <w:t xml:space="preserve"> </w:t>
      </w:r>
      <w:r>
        <w:t>must</w:t>
      </w:r>
      <w:r>
        <w:rPr>
          <w:spacing w:val="-2"/>
        </w:rPr>
        <w:t xml:space="preserve"> </w:t>
      </w:r>
      <w:r>
        <w:t>also</w:t>
      </w:r>
      <w:r>
        <w:rPr>
          <w:spacing w:val="-3"/>
        </w:rPr>
        <w:t xml:space="preserve"> </w:t>
      </w:r>
      <w:r>
        <w:t>be</w:t>
      </w:r>
      <w:r>
        <w:rPr>
          <w:spacing w:val="-3"/>
        </w:rPr>
        <w:t xml:space="preserve"> </w:t>
      </w:r>
      <w:r>
        <w:t>made</w:t>
      </w:r>
      <w:r>
        <w:rPr>
          <w:spacing w:val="-3"/>
        </w:rPr>
        <w:t xml:space="preserve"> </w:t>
      </w:r>
      <w:r>
        <w:t>accessible</w:t>
      </w:r>
      <w:r>
        <w:rPr>
          <w:spacing w:val="-5"/>
        </w:rPr>
        <w:t xml:space="preserve"> </w:t>
      </w:r>
      <w:r>
        <w:t xml:space="preserve">to </w:t>
      </w:r>
      <w:bookmarkStart w:id="9" w:name="DEVELOPING_ANd_promulgating_a_records,_i"/>
      <w:bookmarkStart w:id="10" w:name="_bookmark10"/>
      <w:bookmarkEnd w:id="9"/>
      <w:bookmarkEnd w:id="10"/>
      <w:r>
        <w:t>the public.</w:t>
      </w:r>
    </w:p>
    <w:p w14:paraId="300B7A5D" w14:textId="77777777" w:rsidR="00750200" w:rsidRDefault="00750200" w:rsidP="00750200">
      <w:pPr>
        <w:pStyle w:val="Heading1"/>
        <w:spacing w:before="187"/>
      </w:pPr>
      <w:r>
        <w:rPr>
          <w:color w:val="000080"/>
        </w:rPr>
        <w:lastRenderedPageBreak/>
        <w:t>DEVELOPING</w:t>
      </w:r>
      <w:r>
        <w:rPr>
          <w:color w:val="000080"/>
          <w:spacing w:val="-16"/>
        </w:rPr>
        <w:t xml:space="preserve"> </w:t>
      </w:r>
      <w:r>
        <w:rPr>
          <w:color w:val="000080"/>
        </w:rPr>
        <w:t>AND</w:t>
      </w:r>
      <w:r>
        <w:rPr>
          <w:color w:val="000080"/>
          <w:spacing w:val="-16"/>
        </w:rPr>
        <w:t xml:space="preserve"> </w:t>
      </w:r>
      <w:r>
        <w:rPr>
          <w:color w:val="000080"/>
        </w:rPr>
        <w:t>PROMULGATING</w:t>
      </w:r>
      <w:r>
        <w:rPr>
          <w:color w:val="000080"/>
          <w:spacing w:val="-16"/>
        </w:rPr>
        <w:t xml:space="preserve"> </w:t>
      </w:r>
      <w:r>
        <w:rPr>
          <w:color w:val="000080"/>
        </w:rPr>
        <w:t>A</w:t>
      </w:r>
      <w:r>
        <w:rPr>
          <w:color w:val="000080"/>
          <w:spacing w:val="-16"/>
        </w:rPr>
        <w:t xml:space="preserve"> </w:t>
      </w:r>
      <w:r>
        <w:rPr>
          <w:color w:val="000080"/>
        </w:rPr>
        <w:t>RECORDS</w:t>
      </w:r>
      <w:r>
        <w:rPr>
          <w:color w:val="000080"/>
          <w:spacing w:val="-16"/>
        </w:rPr>
        <w:t xml:space="preserve"> AND </w:t>
      </w:r>
      <w:r>
        <w:rPr>
          <w:color w:val="000080"/>
        </w:rPr>
        <w:t>INFORMATION</w:t>
      </w:r>
      <w:r>
        <w:rPr>
          <w:color w:val="000080"/>
          <w:spacing w:val="-15"/>
        </w:rPr>
        <w:t xml:space="preserve"> GOVERNANCE</w:t>
      </w:r>
      <w:r>
        <w:rPr>
          <w:color w:val="000080"/>
        </w:rPr>
        <w:t xml:space="preserve"> POLICY</w:t>
      </w:r>
    </w:p>
    <w:p w14:paraId="4362127C" w14:textId="600478A6" w:rsidR="00750200" w:rsidRDefault="00750200" w:rsidP="00BB3E7A">
      <w:pPr>
        <w:pStyle w:val="BodyText"/>
        <w:spacing w:before="240"/>
        <w:ind w:right="242"/>
      </w:pPr>
      <w:r>
        <w:t>Better practice standards, including the International Standard on Records Management (ISO 15489), emphasise the importance of having a records management policy to achieve good recordkeeping and good governance. An organisation’s</w:t>
      </w:r>
      <w:r>
        <w:rPr>
          <w:spacing w:val="-5"/>
        </w:rPr>
        <w:t xml:space="preserve"> </w:t>
      </w:r>
      <w:r>
        <w:t>records</w:t>
      </w:r>
      <w:r>
        <w:rPr>
          <w:spacing w:val="-5"/>
        </w:rPr>
        <w:t xml:space="preserve"> </w:t>
      </w:r>
      <w:r>
        <w:t>management</w:t>
      </w:r>
      <w:r>
        <w:rPr>
          <w:spacing w:val="-4"/>
        </w:rPr>
        <w:t xml:space="preserve"> </w:t>
      </w:r>
      <w:r>
        <w:t>policy</w:t>
      </w:r>
      <w:r>
        <w:rPr>
          <w:spacing w:val="-6"/>
        </w:rPr>
        <w:t xml:space="preserve"> </w:t>
      </w:r>
      <w:r>
        <w:t>helps</w:t>
      </w:r>
      <w:r>
        <w:rPr>
          <w:spacing w:val="-5"/>
        </w:rPr>
        <w:t xml:space="preserve"> </w:t>
      </w:r>
      <w:r>
        <w:t>staff</w:t>
      </w:r>
      <w:r>
        <w:rPr>
          <w:spacing w:val="-1"/>
        </w:rPr>
        <w:t xml:space="preserve"> </w:t>
      </w:r>
      <w:r>
        <w:t>to</w:t>
      </w:r>
      <w:r>
        <w:rPr>
          <w:spacing w:val="-4"/>
        </w:rPr>
        <w:t xml:space="preserve"> </w:t>
      </w:r>
      <w:r>
        <w:t>understand</w:t>
      </w:r>
      <w:r>
        <w:rPr>
          <w:spacing w:val="-4"/>
        </w:rPr>
        <w:t xml:space="preserve"> </w:t>
      </w:r>
      <w:r>
        <w:t>the</w:t>
      </w:r>
      <w:r>
        <w:rPr>
          <w:spacing w:val="-2"/>
        </w:rPr>
        <w:t xml:space="preserve"> </w:t>
      </w:r>
      <w:r>
        <w:t>importance of managing records well and sets the broad standards that staff must follow to achieve good records, information and data management.</w:t>
      </w:r>
    </w:p>
    <w:p w14:paraId="6A771D4E" w14:textId="77777777" w:rsidR="00750200" w:rsidRPr="0059679A" w:rsidRDefault="00750200" w:rsidP="00750200">
      <w:pPr>
        <w:pStyle w:val="Heading2"/>
        <w:rPr>
          <w:sz w:val="24"/>
          <w:szCs w:val="24"/>
        </w:rPr>
      </w:pPr>
      <w:r w:rsidRPr="0059679A">
        <w:rPr>
          <w:color w:val="000080"/>
          <w:spacing w:val="-2"/>
          <w:sz w:val="24"/>
          <w:szCs w:val="24"/>
        </w:rPr>
        <w:t>Comprehensive</w:t>
      </w:r>
    </w:p>
    <w:p w14:paraId="43B5E805" w14:textId="77777777" w:rsidR="00750200" w:rsidRDefault="00750200" w:rsidP="00BB3E7A">
      <w:pPr>
        <w:pStyle w:val="BodyText"/>
      </w:pPr>
      <w:r>
        <w:t>The</w:t>
      </w:r>
      <w:r>
        <w:rPr>
          <w:spacing w:val="-1"/>
        </w:rPr>
        <w:t xml:space="preserve"> </w:t>
      </w:r>
      <w:r>
        <w:t>aim</w:t>
      </w:r>
      <w:r>
        <w:rPr>
          <w:spacing w:val="-1"/>
        </w:rPr>
        <w:t xml:space="preserve"> </w:t>
      </w:r>
      <w:r>
        <w:t>of</w:t>
      </w:r>
      <w:r>
        <w:rPr>
          <w:spacing w:val="-3"/>
        </w:rPr>
        <w:t xml:space="preserve"> </w:t>
      </w:r>
      <w:r>
        <w:t>the</w:t>
      </w:r>
      <w:r>
        <w:rPr>
          <w:spacing w:val="-3"/>
        </w:rPr>
        <w:t xml:space="preserve"> </w:t>
      </w:r>
      <w:r>
        <w:t>Records</w:t>
      </w:r>
      <w:r>
        <w:rPr>
          <w:spacing w:val="-4"/>
        </w:rPr>
        <w:t xml:space="preserve"> and </w:t>
      </w:r>
      <w:r>
        <w:t>Information</w:t>
      </w:r>
      <w:r>
        <w:rPr>
          <w:spacing w:val="-1"/>
        </w:rPr>
        <w:t xml:space="preserve"> Governance </w:t>
      </w:r>
      <w:r>
        <w:t>Policy</w:t>
      </w:r>
      <w:r>
        <w:rPr>
          <w:spacing w:val="-2"/>
        </w:rPr>
        <w:t xml:space="preserve"> </w:t>
      </w:r>
      <w:r>
        <w:t>is</w:t>
      </w:r>
      <w:r>
        <w:rPr>
          <w:spacing w:val="-4"/>
        </w:rPr>
        <w:t xml:space="preserve"> </w:t>
      </w:r>
      <w:r>
        <w:t>to</w:t>
      </w:r>
      <w:r>
        <w:rPr>
          <w:spacing w:val="-1"/>
        </w:rPr>
        <w:t xml:space="preserve"> </w:t>
      </w:r>
      <w:r>
        <w:t>commit</w:t>
      </w:r>
      <w:r>
        <w:rPr>
          <w:spacing w:val="-3"/>
        </w:rPr>
        <w:t xml:space="preserve"> </w:t>
      </w:r>
      <w:r>
        <w:t>the organisation to meeting certain requirements, including those found in:</w:t>
      </w:r>
    </w:p>
    <w:p w14:paraId="7F35DABD" w14:textId="77777777" w:rsidR="00750200" w:rsidRDefault="00750200" w:rsidP="00961746">
      <w:pPr>
        <w:pStyle w:val="ListParagraph"/>
        <w:widowControl w:val="0"/>
        <w:numPr>
          <w:ilvl w:val="0"/>
          <w:numId w:val="15"/>
        </w:numPr>
        <w:tabs>
          <w:tab w:val="left" w:pos="1211"/>
          <w:tab w:val="left" w:pos="1212"/>
        </w:tabs>
        <w:adjustRightInd/>
        <w:spacing w:before="78" w:line="305" w:lineRule="exact"/>
      </w:pPr>
      <w:proofErr w:type="gramStart"/>
      <w:r w:rsidRPr="00961746">
        <w:rPr>
          <w:spacing w:val="-2"/>
        </w:rPr>
        <w:t>legislation;</w:t>
      </w:r>
      <w:proofErr w:type="gramEnd"/>
    </w:p>
    <w:p w14:paraId="50157C05" w14:textId="77777777" w:rsidR="00750200" w:rsidRDefault="00750200" w:rsidP="00961746">
      <w:pPr>
        <w:pStyle w:val="ListParagraph"/>
        <w:widowControl w:val="0"/>
        <w:numPr>
          <w:ilvl w:val="0"/>
          <w:numId w:val="15"/>
        </w:numPr>
        <w:tabs>
          <w:tab w:val="left" w:pos="1211"/>
          <w:tab w:val="left" w:pos="1212"/>
        </w:tabs>
        <w:adjustRightInd/>
        <w:spacing w:before="0" w:line="305" w:lineRule="exact"/>
      </w:pPr>
      <w:r>
        <w:t>international</w:t>
      </w:r>
      <w:r w:rsidRPr="00961746">
        <w:rPr>
          <w:spacing w:val="-4"/>
        </w:rPr>
        <w:t xml:space="preserve"> </w:t>
      </w:r>
      <w:r>
        <w:t>standards;</w:t>
      </w:r>
      <w:r w:rsidRPr="00961746">
        <w:rPr>
          <w:spacing w:val="-3"/>
        </w:rPr>
        <w:t xml:space="preserve"> </w:t>
      </w:r>
      <w:r w:rsidRPr="00961746">
        <w:rPr>
          <w:spacing w:val="-5"/>
        </w:rPr>
        <w:t>and</w:t>
      </w:r>
    </w:p>
    <w:p w14:paraId="6343B34A" w14:textId="77777777" w:rsidR="00750200" w:rsidRDefault="00750200" w:rsidP="00961746">
      <w:pPr>
        <w:pStyle w:val="ListParagraph"/>
        <w:widowControl w:val="0"/>
        <w:numPr>
          <w:ilvl w:val="0"/>
          <w:numId w:val="15"/>
        </w:numPr>
        <w:tabs>
          <w:tab w:val="left" w:pos="1211"/>
          <w:tab w:val="left" w:pos="1212"/>
        </w:tabs>
        <w:adjustRightInd/>
        <w:spacing w:before="1"/>
      </w:pPr>
      <w:r>
        <w:t>codes</w:t>
      </w:r>
      <w:r w:rsidRPr="00961746">
        <w:rPr>
          <w:spacing w:val="-1"/>
        </w:rPr>
        <w:t xml:space="preserve"> </w:t>
      </w:r>
      <w:r>
        <w:t>of</w:t>
      </w:r>
      <w:r w:rsidRPr="00961746">
        <w:rPr>
          <w:spacing w:val="-2"/>
        </w:rPr>
        <w:t xml:space="preserve"> </w:t>
      </w:r>
      <w:r>
        <w:t>best</w:t>
      </w:r>
      <w:r w:rsidRPr="00961746">
        <w:rPr>
          <w:spacing w:val="-1"/>
        </w:rPr>
        <w:t xml:space="preserve"> </w:t>
      </w:r>
      <w:r w:rsidRPr="00961746">
        <w:rPr>
          <w:spacing w:val="-2"/>
        </w:rPr>
        <w:t>practice.</w:t>
      </w:r>
    </w:p>
    <w:p w14:paraId="3742182B" w14:textId="131D2440" w:rsidR="00750200" w:rsidRDefault="00750200" w:rsidP="00BB3E7A">
      <w:pPr>
        <w:pStyle w:val="BodyText"/>
        <w:spacing w:before="240"/>
      </w:pPr>
      <w:r>
        <w:t>The organisation’s Records and Information Governance Policy must make a broad statement of outcomes the organisation seeks to achieve for its records, information,</w:t>
      </w:r>
      <w:r>
        <w:rPr>
          <w:spacing w:val="-2"/>
        </w:rPr>
        <w:t xml:space="preserve"> </w:t>
      </w:r>
      <w:r>
        <w:t>and</w:t>
      </w:r>
      <w:r>
        <w:rPr>
          <w:spacing w:val="-4"/>
        </w:rPr>
        <w:t xml:space="preserve"> </w:t>
      </w:r>
      <w:r>
        <w:t>data.</w:t>
      </w:r>
      <w:r>
        <w:rPr>
          <w:spacing w:val="-3"/>
        </w:rPr>
        <w:t xml:space="preserve"> </w:t>
      </w:r>
      <w:r>
        <w:t>It</w:t>
      </w:r>
      <w:r>
        <w:rPr>
          <w:spacing w:val="-6"/>
        </w:rPr>
        <w:t xml:space="preserve"> </w:t>
      </w:r>
      <w:r>
        <w:t>must</w:t>
      </w:r>
      <w:r>
        <w:rPr>
          <w:spacing w:val="-1"/>
        </w:rPr>
        <w:t xml:space="preserve"> </w:t>
      </w:r>
      <w:r>
        <w:t>also</w:t>
      </w:r>
      <w:r>
        <w:rPr>
          <w:spacing w:val="-2"/>
        </w:rPr>
        <w:t xml:space="preserve"> </w:t>
      </w:r>
      <w:r>
        <w:t>comprehensively</w:t>
      </w:r>
      <w:r>
        <w:rPr>
          <w:spacing w:val="-3"/>
        </w:rPr>
        <w:t xml:space="preserve"> </w:t>
      </w:r>
      <w:r>
        <w:t>state</w:t>
      </w:r>
      <w:r>
        <w:rPr>
          <w:spacing w:val="-4"/>
        </w:rPr>
        <w:t xml:space="preserve"> </w:t>
      </w:r>
      <w:r>
        <w:t>the</w:t>
      </w:r>
      <w:r>
        <w:rPr>
          <w:spacing w:val="-4"/>
        </w:rPr>
        <w:t xml:space="preserve"> </w:t>
      </w:r>
      <w:r>
        <w:t>responsibilities</w:t>
      </w:r>
      <w:r>
        <w:rPr>
          <w:spacing w:val="-3"/>
        </w:rPr>
        <w:t xml:space="preserve"> </w:t>
      </w:r>
      <w:r>
        <w:t>its</w:t>
      </w:r>
      <w:r>
        <w:rPr>
          <w:spacing w:val="-3"/>
        </w:rPr>
        <w:t xml:space="preserve"> </w:t>
      </w:r>
      <w:r>
        <w:t xml:space="preserve">staff have in relation to records, information and data management. This includes nominating a senior manager responsible for records management within the </w:t>
      </w:r>
      <w:r>
        <w:rPr>
          <w:spacing w:val="-2"/>
        </w:rPr>
        <w:t>organisation.</w:t>
      </w:r>
    </w:p>
    <w:p w14:paraId="7DA5EDE1" w14:textId="77777777" w:rsidR="00750200" w:rsidRDefault="00750200" w:rsidP="00750200">
      <w:pPr>
        <w:pStyle w:val="BodyText"/>
        <w:spacing w:before="9"/>
        <w:rPr>
          <w:sz w:val="19"/>
        </w:rPr>
      </w:pPr>
    </w:p>
    <w:p w14:paraId="618E4229" w14:textId="1DC20772" w:rsidR="00750200" w:rsidRPr="000712EA" w:rsidRDefault="00750200" w:rsidP="00BB3E7A">
      <w:pPr>
        <w:pStyle w:val="BodyText"/>
        <w:ind w:right="242"/>
      </w:pPr>
      <w:r>
        <w:t>Using the templates provided in association with this Guideline can assist organisations</w:t>
      </w:r>
      <w:r>
        <w:rPr>
          <w:spacing w:val="-4"/>
        </w:rPr>
        <w:t xml:space="preserve"> </w:t>
      </w:r>
      <w:r>
        <w:t>to</w:t>
      </w:r>
      <w:r>
        <w:rPr>
          <w:spacing w:val="-3"/>
        </w:rPr>
        <w:t xml:space="preserve"> </w:t>
      </w:r>
      <w:r>
        <w:t>develop</w:t>
      </w:r>
      <w:r>
        <w:rPr>
          <w:spacing w:val="-3"/>
        </w:rPr>
        <w:t xml:space="preserve"> </w:t>
      </w:r>
      <w:r>
        <w:t>a</w:t>
      </w:r>
      <w:r>
        <w:rPr>
          <w:spacing w:val="-2"/>
        </w:rPr>
        <w:t xml:space="preserve"> </w:t>
      </w:r>
      <w:r>
        <w:t>Records</w:t>
      </w:r>
      <w:r>
        <w:rPr>
          <w:spacing w:val="-4"/>
        </w:rPr>
        <w:t xml:space="preserve"> and </w:t>
      </w:r>
      <w:r>
        <w:t>Information</w:t>
      </w:r>
      <w:r>
        <w:rPr>
          <w:spacing w:val="-3"/>
        </w:rPr>
        <w:t xml:space="preserve"> Governance </w:t>
      </w:r>
      <w:r>
        <w:t>Policy</w:t>
      </w:r>
      <w:r>
        <w:rPr>
          <w:spacing w:val="-3"/>
        </w:rPr>
        <w:t xml:space="preserve"> </w:t>
      </w:r>
      <w:r>
        <w:t xml:space="preserve">that complies with the Strategy Principle of the Standard and supports the aims of the </w:t>
      </w:r>
      <w:bookmarkStart w:id="11" w:name="Endorsed"/>
      <w:bookmarkStart w:id="12" w:name="_bookmark12"/>
      <w:bookmarkEnd w:id="11"/>
      <w:bookmarkEnd w:id="12"/>
      <w:r w:rsidR="00A47046">
        <w:t>Act</w:t>
      </w:r>
      <w:r>
        <w:t>.</w:t>
      </w:r>
    </w:p>
    <w:p w14:paraId="298D0240" w14:textId="77777777" w:rsidR="00750200" w:rsidRPr="000712EA" w:rsidRDefault="00750200" w:rsidP="000712EA">
      <w:pPr>
        <w:pStyle w:val="Heading2"/>
        <w:rPr>
          <w:color w:val="000080"/>
          <w:spacing w:val="-2"/>
          <w:sz w:val="24"/>
          <w:szCs w:val="24"/>
        </w:rPr>
      </w:pPr>
      <w:r w:rsidRPr="0059679A">
        <w:rPr>
          <w:color w:val="000080"/>
          <w:spacing w:val="-2"/>
          <w:sz w:val="24"/>
          <w:szCs w:val="24"/>
        </w:rPr>
        <w:t>Endorsed</w:t>
      </w:r>
    </w:p>
    <w:p w14:paraId="7E592C98" w14:textId="77777777" w:rsidR="00750200" w:rsidRPr="0059679A" w:rsidRDefault="00750200" w:rsidP="00BB3E7A">
      <w:pPr>
        <w:pStyle w:val="BodyText"/>
        <w:spacing w:before="1"/>
        <w:ind w:right="242"/>
      </w:pPr>
      <w:r w:rsidRPr="0059679A">
        <w:t>An ACT Government organisation’s Records and Information Governance Policy</w:t>
      </w:r>
      <w:r w:rsidRPr="0059679A">
        <w:rPr>
          <w:spacing w:val="-3"/>
        </w:rPr>
        <w:t xml:space="preserve"> </w:t>
      </w:r>
      <w:r w:rsidRPr="0059679A">
        <w:t>must</w:t>
      </w:r>
      <w:r w:rsidRPr="0059679A">
        <w:rPr>
          <w:spacing w:val="-4"/>
        </w:rPr>
        <w:t xml:space="preserve"> </w:t>
      </w:r>
      <w:r w:rsidRPr="0059679A">
        <w:t>be</w:t>
      </w:r>
      <w:r w:rsidRPr="0059679A">
        <w:rPr>
          <w:spacing w:val="-2"/>
        </w:rPr>
        <w:t xml:space="preserve"> </w:t>
      </w:r>
      <w:r w:rsidRPr="0059679A">
        <w:t>endorsed</w:t>
      </w:r>
      <w:r w:rsidRPr="0059679A">
        <w:rPr>
          <w:spacing w:val="-4"/>
        </w:rPr>
        <w:t xml:space="preserve"> </w:t>
      </w:r>
      <w:r w:rsidRPr="0059679A">
        <w:t>by</w:t>
      </w:r>
      <w:r w:rsidRPr="0059679A">
        <w:rPr>
          <w:spacing w:val="-3"/>
        </w:rPr>
        <w:t xml:space="preserve"> </w:t>
      </w:r>
      <w:r w:rsidRPr="0059679A">
        <w:t>the</w:t>
      </w:r>
      <w:r w:rsidRPr="0059679A">
        <w:rPr>
          <w:spacing w:val="-4"/>
        </w:rPr>
        <w:t xml:space="preserve"> </w:t>
      </w:r>
      <w:r w:rsidRPr="0059679A">
        <w:t>Principal</w:t>
      </w:r>
      <w:r w:rsidRPr="0059679A">
        <w:rPr>
          <w:spacing w:val="-3"/>
        </w:rPr>
        <w:t xml:space="preserve"> </w:t>
      </w:r>
      <w:r w:rsidRPr="0059679A">
        <w:t>Officer</w:t>
      </w:r>
      <w:r w:rsidRPr="0059679A">
        <w:rPr>
          <w:spacing w:val="-2"/>
        </w:rPr>
        <w:t xml:space="preserve"> </w:t>
      </w:r>
      <w:r w:rsidRPr="0059679A">
        <w:t>of</w:t>
      </w:r>
      <w:r w:rsidRPr="0059679A">
        <w:rPr>
          <w:spacing w:val="-1"/>
        </w:rPr>
        <w:t xml:space="preserve"> </w:t>
      </w:r>
      <w:r w:rsidRPr="0059679A">
        <w:t>the</w:t>
      </w:r>
      <w:r w:rsidRPr="0059679A">
        <w:rPr>
          <w:spacing w:val="-4"/>
        </w:rPr>
        <w:t xml:space="preserve"> </w:t>
      </w:r>
      <w:r w:rsidRPr="0059679A">
        <w:t>organisation</w:t>
      </w:r>
      <w:r w:rsidRPr="0059679A">
        <w:rPr>
          <w:spacing w:val="-1"/>
        </w:rPr>
        <w:t xml:space="preserve"> </w:t>
      </w:r>
      <w:r w:rsidRPr="0059679A">
        <w:t>(CEO,</w:t>
      </w:r>
      <w:r w:rsidRPr="0059679A">
        <w:rPr>
          <w:spacing w:val="-5"/>
        </w:rPr>
        <w:t xml:space="preserve"> </w:t>
      </w:r>
      <w:r w:rsidRPr="0059679A">
        <w:t>Director- General or similar).</w:t>
      </w:r>
    </w:p>
    <w:p w14:paraId="23C9DC1F" w14:textId="77777777" w:rsidR="00750200" w:rsidRPr="0059679A" w:rsidRDefault="00750200" w:rsidP="00750200">
      <w:pPr>
        <w:pStyle w:val="Heading2"/>
        <w:rPr>
          <w:sz w:val="24"/>
          <w:szCs w:val="24"/>
        </w:rPr>
      </w:pPr>
      <w:bookmarkStart w:id="13" w:name="Current"/>
      <w:bookmarkStart w:id="14" w:name="_bookmark13"/>
      <w:bookmarkEnd w:id="13"/>
      <w:bookmarkEnd w:id="14"/>
      <w:r w:rsidRPr="0059679A">
        <w:rPr>
          <w:color w:val="000080"/>
          <w:spacing w:val="-2"/>
          <w:sz w:val="24"/>
          <w:szCs w:val="24"/>
        </w:rPr>
        <w:t>Current</w:t>
      </w:r>
    </w:p>
    <w:p w14:paraId="7D55B243" w14:textId="39D7AD9F" w:rsidR="00750200" w:rsidRPr="0059679A" w:rsidRDefault="00750200" w:rsidP="00BB3E7A">
      <w:pPr>
        <w:pStyle w:val="BodyText"/>
        <w:ind w:right="242"/>
      </w:pPr>
      <w:r w:rsidRPr="0059679A">
        <w:t>An</w:t>
      </w:r>
      <w:r w:rsidRPr="0059679A">
        <w:rPr>
          <w:spacing w:val="-4"/>
        </w:rPr>
        <w:t xml:space="preserve"> </w:t>
      </w:r>
      <w:r w:rsidRPr="0059679A">
        <w:t>ACT</w:t>
      </w:r>
      <w:r w:rsidRPr="0059679A">
        <w:rPr>
          <w:spacing w:val="-4"/>
        </w:rPr>
        <w:t xml:space="preserve"> </w:t>
      </w:r>
      <w:r w:rsidRPr="0059679A">
        <w:t>Government</w:t>
      </w:r>
      <w:r w:rsidRPr="0059679A">
        <w:rPr>
          <w:spacing w:val="-4"/>
        </w:rPr>
        <w:t xml:space="preserve"> </w:t>
      </w:r>
      <w:r w:rsidRPr="0059679A">
        <w:t>organisation’s</w:t>
      </w:r>
      <w:r w:rsidRPr="0059679A">
        <w:rPr>
          <w:spacing w:val="-5"/>
        </w:rPr>
        <w:t xml:space="preserve"> </w:t>
      </w:r>
      <w:r w:rsidRPr="0059679A">
        <w:t>Records</w:t>
      </w:r>
      <w:r w:rsidRPr="0059679A">
        <w:rPr>
          <w:spacing w:val="-4"/>
        </w:rPr>
        <w:t xml:space="preserve"> and </w:t>
      </w:r>
      <w:r w:rsidRPr="0059679A">
        <w:t>Information</w:t>
      </w:r>
      <w:r w:rsidRPr="0059679A">
        <w:rPr>
          <w:spacing w:val="-4"/>
        </w:rPr>
        <w:t xml:space="preserve"> Governance</w:t>
      </w:r>
      <w:r w:rsidRPr="0059679A">
        <w:t xml:space="preserve"> Policy should be reviewed, updated, and re-issued every three to five years. The policy must also be reviewed after a significant change occurs within the organisation, such as machinery of government changes.</w:t>
      </w:r>
    </w:p>
    <w:p w14:paraId="5BA4AA5A" w14:textId="77777777" w:rsidR="00750200" w:rsidRPr="0059679A" w:rsidRDefault="00750200" w:rsidP="00750200">
      <w:pPr>
        <w:pStyle w:val="Heading2"/>
        <w:rPr>
          <w:sz w:val="24"/>
          <w:szCs w:val="24"/>
        </w:rPr>
      </w:pPr>
      <w:bookmarkStart w:id="15" w:name="Promulgated"/>
      <w:bookmarkStart w:id="16" w:name="_bookmark14"/>
      <w:bookmarkEnd w:id="15"/>
      <w:bookmarkEnd w:id="16"/>
      <w:r w:rsidRPr="0059679A">
        <w:rPr>
          <w:color w:val="000080"/>
          <w:spacing w:val="-2"/>
          <w:sz w:val="24"/>
          <w:szCs w:val="24"/>
        </w:rPr>
        <w:t>Promulgated</w:t>
      </w:r>
    </w:p>
    <w:p w14:paraId="38C08BC0" w14:textId="77777777" w:rsidR="00750200" w:rsidRDefault="00750200" w:rsidP="00BB3E7A">
      <w:pPr>
        <w:pStyle w:val="BodyText"/>
        <w:ind w:right="242"/>
      </w:pPr>
      <w:r>
        <w:t>An organisation’s Records and Information Governance Policy should be known</w:t>
      </w:r>
      <w:r>
        <w:rPr>
          <w:spacing w:val="-2"/>
        </w:rPr>
        <w:t xml:space="preserve"> </w:t>
      </w:r>
      <w:r>
        <w:t>to</w:t>
      </w:r>
      <w:r>
        <w:rPr>
          <w:spacing w:val="-4"/>
        </w:rPr>
        <w:t xml:space="preserve"> </w:t>
      </w:r>
      <w:r>
        <w:t>all</w:t>
      </w:r>
      <w:r>
        <w:rPr>
          <w:spacing w:val="-2"/>
        </w:rPr>
        <w:t xml:space="preserve"> </w:t>
      </w:r>
      <w:r>
        <w:t>staff</w:t>
      </w:r>
      <w:r>
        <w:rPr>
          <w:spacing w:val="-1"/>
        </w:rPr>
        <w:t xml:space="preserve"> </w:t>
      </w:r>
      <w:r>
        <w:t>–</w:t>
      </w:r>
      <w:r>
        <w:rPr>
          <w:spacing w:val="-4"/>
        </w:rPr>
        <w:t xml:space="preserve"> </w:t>
      </w:r>
      <w:r>
        <w:t>including</w:t>
      </w:r>
      <w:r>
        <w:rPr>
          <w:spacing w:val="-5"/>
        </w:rPr>
        <w:t xml:space="preserve"> </w:t>
      </w:r>
      <w:r>
        <w:t>full-time</w:t>
      </w:r>
      <w:r>
        <w:rPr>
          <w:spacing w:val="-2"/>
        </w:rPr>
        <w:t xml:space="preserve"> </w:t>
      </w:r>
      <w:r>
        <w:t>and</w:t>
      </w:r>
      <w:r>
        <w:rPr>
          <w:spacing w:val="-4"/>
        </w:rPr>
        <w:t xml:space="preserve"> </w:t>
      </w:r>
      <w:r>
        <w:t>part-time</w:t>
      </w:r>
      <w:r>
        <w:rPr>
          <w:spacing w:val="-2"/>
        </w:rPr>
        <w:t xml:space="preserve"> </w:t>
      </w:r>
      <w:r>
        <w:t>staff,</w:t>
      </w:r>
      <w:r>
        <w:rPr>
          <w:spacing w:val="-5"/>
        </w:rPr>
        <w:t xml:space="preserve"> </w:t>
      </w:r>
      <w:r>
        <w:t>volunteers,</w:t>
      </w:r>
      <w:r>
        <w:rPr>
          <w:spacing w:val="-2"/>
        </w:rPr>
        <w:t xml:space="preserve"> </w:t>
      </w:r>
      <w:r>
        <w:t>contractors, and outsourced providers.</w:t>
      </w:r>
    </w:p>
    <w:p w14:paraId="4DBE28A1" w14:textId="77777777" w:rsidR="00750200" w:rsidRDefault="00750200" w:rsidP="00750200">
      <w:pPr>
        <w:pStyle w:val="BodyText"/>
        <w:spacing w:before="10"/>
        <w:rPr>
          <w:sz w:val="19"/>
        </w:rPr>
      </w:pPr>
    </w:p>
    <w:p w14:paraId="51C916BA" w14:textId="22F21F93" w:rsidR="00750200" w:rsidRDefault="00750200" w:rsidP="00BB3E7A">
      <w:pPr>
        <w:pStyle w:val="BodyText"/>
        <w:ind w:right="242"/>
      </w:pPr>
      <w:r>
        <w:t>The</w:t>
      </w:r>
      <w:r>
        <w:rPr>
          <w:spacing w:val="-5"/>
        </w:rPr>
        <w:t xml:space="preserve"> </w:t>
      </w:r>
      <w:r>
        <w:t>policy</w:t>
      </w:r>
      <w:r>
        <w:rPr>
          <w:spacing w:val="-4"/>
        </w:rPr>
        <w:t xml:space="preserve"> </w:t>
      </w:r>
      <w:r>
        <w:t>should</w:t>
      </w:r>
      <w:r>
        <w:rPr>
          <w:spacing w:val="-3"/>
        </w:rPr>
        <w:t xml:space="preserve"> </w:t>
      </w:r>
      <w:r>
        <w:t>be</w:t>
      </w:r>
      <w:r>
        <w:rPr>
          <w:spacing w:val="-3"/>
        </w:rPr>
        <w:t xml:space="preserve"> </w:t>
      </w:r>
      <w:r>
        <w:t>referenced</w:t>
      </w:r>
      <w:r>
        <w:rPr>
          <w:spacing w:val="-5"/>
        </w:rPr>
        <w:t xml:space="preserve"> </w:t>
      </w:r>
      <w:r>
        <w:t>within</w:t>
      </w:r>
      <w:r>
        <w:rPr>
          <w:spacing w:val="-3"/>
        </w:rPr>
        <w:t xml:space="preserve"> </w:t>
      </w:r>
      <w:r>
        <w:t>most</w:t>
      </w:r>
      <w:r>
        <w:rPr>
          <w:spacing w:val="-2"/>
        </w:rPr>
        <w:t xml:space="preserve"> </w:t>
      </w:r>
      <w:r>
        <w:t>organisational</w:t>
      </w:r>
      <w:r>
        <w:rPr>
          <w:spacing w:val="-5"/>
        </w:rPr>
        <w:t xml:space="preserve"> </w:t>
      </w:r>
      <w:r>
        <w:t>policies</w:t>
      </w:r>
      <w:r>
        <w:rPr>
          <w:spacing w:val="-4"/>
        </w:rPr>
        <w:t xml:space="preserve"> </w:t>
      </w:r>
      <w:r>
        <w:t>and</w:t>
      </w:r>
      <w:r>
        <w:rPr>
          <w:spacing w:val="-5"/>
        </w:rPr>
        <w:t xml:space="preserve"> </w:t>
      </w:r>
      <w:r>
        <w:t>procedures to ensure its application is widespread and consistent.</w:t>
      </w:r>
    </w:p>
    <w:p w14:paraId="1A082E1F" w14:textId="46DE1DCC" w:rsidR="00750200" w:rsidRDefault="00750200" w:rsidP="007C3780"/>
    <w:p w14:paraId="6582EE2B" w14:textId="77777777" w:rsidR="00750200" w:rsidRPr="007B645D" w:rsidRDefault="00750200" w:rsidP="007C3780"/>
    <w:sectPr w:rsidR="00750200" w:rsidRPr="007B645D" w:rsidSect="000712EA">
      <w:headerReference w:type="default" r:id="rId18"/>
      <w:footerReference w:type="even" r:id="rId19"/>
      <w:footerReference w:type="default" r:id="rId20"/>
      <w:headerReference w:type="first" r:id="rId21"/>
      <w:footerReference w:type="first" r:id="rId22"/>
      <w:pgSz w:w="11906" w:h="16838" w:code="9"/>
      <w:pgMar w:top="1440" w:right="1276" w:bottom="1440" w:left="1440"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CF6E5" w14:textId="77777777" w:rsidR="0081494C" w:rsidRDefault="0081494C" w:rsidP="007C3780">
      <w:r>
        <w:separator/>
      </w:r>
    </w:p>
  </w:endnote>
  <w:endnote w:type="continuationSeparator" w:id="0">
    <w:p w14:paraId="4C6F59D2" w14:textId="77777777" w:rsidR="0081494C" w:rsidRDefault="0081494C" w:rsidP="007C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3541" w14:textId="77777777" w:rsidR="005A5D01" w:rsidRPr="006B2A5D" w:rsidRDefault="00023414" w:rsidP="005A5D01">
    <w:pPr>
      <w:autoSpaceDE/>
      <w:autoSpaceDN/>
      <w:adjustRightInd/>
      <w:spacing w:before="0"/>
      <w:rPr>
        <w:rFonts w:eastAsia="MS PGothic" w:cs="Calibri"/>
        <w:sz w:val="22"/>
        <w:szCs w:val="22"/>
      </w:rPr>
    </w:pPr>
    <w:hyperlink r:id="rId1" w:history="1">
      <w:r w:rsidR="005A5D01" w:rsidRPr="006B2A5D">
        <w:rPr>
          <w:rFonts w:eastAsia="MS PGothic" w:cs="Calibri"/>
          <w:color w:val="0563C1"/>
          <w:sz w:val="22"/>
          <w:szCs w:val="22"/>
          <w:u w:val="single"/>
        </w:rPr>
        <w:t>www.territoryrecords.act.gov.au</w:t>
      </w:r>
    </w:hyperlink>
  </w:p>
  <w:p w14:paraId="66FF6EAA" w14:textId="3C6C313B" w:rsidR="007C185B" w:rsidRPr="00961746" w:rsidRDefault="00023414" w:rsidP="00961746">
    <w:pPr>
      <w:autoSpaceDE/>
      <w:autoSpaceDN/>
      <w:adjustRightInd/>
      <w:spacing w:before="0"/>
      <w:rPr>
        <w:rFonts w:eastAsia="MS PGothic" w:cs="Calibri"/>
        <w:sz w:val="22"/>
        <w:szCs w:val="22"/>
      </w:rPr>
    </w:pPr>
    <w:hyperlink r:id="rId2" w:history="1">
      <w:r w:rsidR="005A5D01" w:rsidRPr="006B2A5D">
        <w:rPr>
          <w:rFonts w:eastAsia="MS PGothic" w:cs="Calibri"/>
          <w:color w:val="0563C1"/>
          <w:sz w:val="22"/>
          <w:szCs w:val="22"/>
          <w:u w:val="single"/>
        </w:rPr>
        <w:t>TRO@act.gov.au</w:t>
      </w:r>
    </w:hyperlink>
    <w:r w:rsidR="005A5D01" w:rsidRPr="007C3780">
      <w:rPr>
        <w:sz w:val="20"/>
        <w:szCs w:val="20"/>
      </w:rPr>
      <w:br/>
      <w:t xml:space="preserve">Version:  </w:t>
    </w:r>
    <w:proofErr w:type="gramStart"/>
    <w:r w:rsidR="005A5D01" w:rsidRPr="007C3780">
      <w:rPr>
        <w:sz w:val="20"/>
        <w:szCs w:val="20"/>
      </w:rPr>
      <w:t xml:space="preserve">1.0  </w:t>
    </w:r>
    <w:r w:rsidR="005A5D01" w:rsidRPr="007C3780">
      <w:rPr>
        <w:sz w:val="20"/>
        <w:szCs w:val="20"/>
      </w:rPr>
      <w:tab/>
    </w:r>
    <w:proofErr w:type="gramEnd"/>
    <w:r w:rsidR="005A5D01">
      <w:rPr>
        <w:sz w:val="20"/>
        <w:szCs w:val="20"/>
      </w:rPr>
      <w:tab/>
    </w:r>
    <w:r w:rsidR="005A5D01">
      <w:rPr>
        <w:sz w:val="20"/>
        <w:szCs w:val="20"/>
      </w:rPr>
      <w:tab/>
    </w:r>
    <w:r w:rsidR="005A5D01">
      <w:rPr>
        <w:sz w:val="20"/>
        <w:szCs w:val="20"/>
      </w:rPr>
      <w:tab/>
    </w:r>
    <w:r w:rsidR="005A5D01" w:rsidRPr="007C3780">
      <w:rPr>
        <w:sz w:val="20"/>
        <w:szCs w:val="20"/>
      </w:rPr>
      <w:t xml:space="preserve">Page </w:t>
    </w:r>
    <w:r w:rsidR="005A5D01" w:rsidRPr="007C3780">
      <w:rPr>
        <w:sz w:val="20"/>
        <w:szCs w:val="20"/>
      </w:rPr>
      <w:fldChar w:fldCharType="begin"/>
    </w:r>
    <w:r w:rsidR="005A5D01" w:rsidRPr="007C3780">
      <w:rPr>
        <w:sz w:val="20"/>
        <w:szCs w:val="20"/>
      </w:rPr>
      <w:instrText xml:space="preserve"> PAGE   \* MERGEFORMAT </w:instrText>
    </w:r>
    <w:r w:rsidR="005A5D01" w:rsidRPr="007C3780">
      <w:rPr>
        <w:sz w:val="20"/>
        <w:szCs w:val="20"/>
      </w:rPr>
      <w:fldChar w:fldCharType="separate"/>
    </w:r>
    <w:r w:rsidR="005A5D01">
      <w:rPr>
        <w:sz w:val="20"/>
        <w:szCs w:val="20"/>
      </w:rPr>
      <w:t>1</w:t>
    </w:r>
    <w:r w:rsidR="005A5D01" w:rsidRPr="007C3780">
      <w:rPr>
        <w:sz w:val="20"/>
        <w:szCs w:val="20"/>
      </w:rPr>
      <w:fldChar w:fldCharType="end"/>
    </w:r>
    <w:r w:rsidR="005A5D01" w:rsidRPr="007C3780">
      <w:rPr>
        <w:sz w:val="20"/>
        <w:szCs w:val="20"/>
      </w:rPr>
      <w:tab/>
      <w:t xml:space="preserve"> </w:t>
    </w:r>
    <w:r w:rsidR="005A5D01">
      <w:rPr>
        <w:sz w:val="20"/>
        <w:szCs w:val="20"/>
      </w:rPr>
      <w:tab/>
    </w:r>
    <w:r w:rsidR="005A5D01">
      <w:rPr>
        <w:sz w:val="20"/>
        <w:szCs w:val="20"/>
      </w:rPr>
      <w:tab/>
    </w:r>
    <w:r w:rsidR="005A5D01">
      <w:rPr>
        <w:sz w:val="20"/>
        <w:szCs w:val="20"/>
      </w:rPr>
      <w:tab/>
    </w:r>
    <w:r w:rsidR="007E70D4">
      <w:rPr>
        <w:sz w:val="20"/>
        <w:szCs w:val="20"/>
      </w:rPr>
      <w:t>Publication date:</w:t>
    </w:r>
    <w:r w:rsidR="006C3D44">
      <w:rPr>
        <w:sz w:val="20"/>
        <w:szCs w:val="20"/>
      </w:rPr>
      <w:t xml:space="preserve"> June 2022</w:t>
    </w:r>
  </w:p>
  <w:p w14:paraId="2E94422F" w14:textId="77777777" w:rsidR="007C185B" w:rsidRDefault="007C18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3C7C" w14:textId="77777777" w:rsidR="00804EE8" w:rsidRPr="006B2A5D" w:rsidRDefault="00023414" w:rsidP="00804EE8">
    <w:pPr>
      <w:autoSpaceDE/>
      <w:autoSpaceDN/>
      <w:adjustRightInd/>
      <w:spacing w:before="0"/>
      <w:rPr>
        <w:rFonts w:eastAsia="MS PGothic" w:cs="Calibri"/>
        <w:sz w:val="22"/>
        <w:szCs w:val="22"/>
      </w:rPr>
    </w:pPr>
    <w:hyperlink r:id="rId1" w:history="1">
      <w:r w:rsidR="00804EE8" w:rsidRPr="006B2A5D">
        <w:rPr>
          <w:rFonts w:eastAsia="MS PGothic" w:cs="Calibri"/>
          <w:color w:val="0563C1"/>
          <w:sz w:val="22"/>
          <w:szCs w:val="22"/>
          <w:u w:val="single"/>
        </w:rPr>
        <w:t>www.territoryrecords.act.gov.au</w:t>
      </w:r>
    </w:hyperlink>
  </w:p>
  <w:p w14:paraId="0FB25421" w14:textId="02C4BC9B" w:rsidR="007C185B" w:rsidRPr="00961746" w:rsidRDefault="00023414" w:rsidP="00961746">
    <w:pPr>
      <w:autoSpaceDE/>
      <w:autoSpaceDN/>
      <w:adjustRightInd/>
      <w:spacing w:before="0"/>
      <w:rPr>
        <w:rFonts w:eastAsia="MS PGothic" w:cs="Calibri"/>
        <w:sz w:val="22"/>
        <w:szCs w:val="22"/>
      </w:rPr>
    </w:pPr>
    <w:hyperlink r:id="rId2" w:history="1">
      <w:r w:rsidR="00804EE8" w:rsidRPr="006B2A5D">
        <w:rPr>
          <w:rFonts w:eastAsia="MS PGothic" w:cs="Calibri"/>
          <w:color w:val="0563C1"/>
          <w:sz w:val="22"/>
          <w:szCs w:val="22"/>
          <w:u w:val="single"/>
        </w:rPr>
        <w:t>TRO@act.gov.au</w:t>
      </w:r>
    </w:hyperlink>
    <w:r w:rsidR="00804EE8" w:rsidRPr="007C3780">
      <w:rPr>
        <w:sz w:val="20"/>
        <w:szCs w:val="20"/>
      </w:rPr>
      <w:br/>
      <w:t xml:space="preserve">Version:  </w:t>
    </w:r>
    <w:proofErr w:type="gramStart"/>
    <w:r w:rsidR="00804EE8" w:rsidRPr="007C3780">
      <w:rPr>
        <w:sz w:val="20"/>
        <w:szCs w:val="20"/>
      </w:rPr>
      <w:t xml:space="preserve">1.0  </w:t>
    </w:r>
    <w:r w:rsidR="00804EE8" w:rsidRPr="007C3780">
      <w:rPr>
        <w:sz w:val="20"/>
        <w:szCs w:val="20"/>
      </w:rPr>
      <w:tab/>
    </w:r>
    <w:proofErr w:type="gramEnd"/>
    <w:r w:rsidR="00804EE8">
      <w:rPr>
        <w:sz w:val="20"/>
        <w:szCs w:val="20"/>
      </w:rPr>
      <w:tab/>
    </w:r>
    <w:r w:rsidR="00804EE8">
      <w:rPr>
        <w:sz w:val="20"/>
        <w:szCs w:val="20"/>
      </w:rPr>
      <w:tab/>
    </w:r>
    <w:r w:rsidR="00804EE8">
      <w:rPr>
        <w:sz w:val="20"/>
        <w:szCs w:val="20"/>
      </w:rPr>
      <w:tab/>
    </w:r>
    <w:r w:rsidR="00804EE8" w:rsidRPr="007C3780">
      <w:rPr>
        <w:sz w:val="20"/>
        <w:szCs w:val="20"/>
      </w:rPr>
      <w:t xml:space="preserve">Page </w:t>
    </w:r>
    <w:r w:rsidR="00804EE8" w:rsidRPr="007C3780">
      <w:rPr>
        <w:sz w:val="20"/>
        <w:szCs w:val="20"/>
      </w:rPr>
      <w:fldChar w:fldCharType="begin"/>
    </w:r>
    <w:r w:rsidR="00804EE8" w:rsidRPr="007C3780">
      <w:rPr>
        <w:sz w:val="20"/>
        <w:szCs w:val="20"/>
      </w:rPr>
      <w:instrText xml:space="preserve"> PAGE   \* MERGEFORMAT </w:instrText>
    </w:r>
    <w:r w:rsidR="00804EE8" w:rsidRPr="007C3780">
      <w:rPr>
        <w:sz w:val="20"/>
        <w:szCs w:val="20"/>
      </w:rPr>
      <w:fldChar w:fldCharType="separate"/>
    </w:r>
    <w:r w:rsidR="00804EE8">
      <w:rPr>
        <w:sz w:val="20"/>
        <w:szCs w:val="20"/>
      </w:rPr>
      <w:t>1</w:t>
    </w:r>
    <w:r w:rsidR="00804EE8" w:rsidRPr="007C3780">
      <w:rPr>
        <w:sz w:val="20"/>
        <w:szCs w:val="20"/>
      </w:rPr>
      <w:fldChar w:fldCharType="end"/>
    </w:r>
    <w:r w:rsidR="00804EE8" w:rsidRPr="007C3780">
      <w:rPr>
        <w:sz w:val="20"/>
        <w:szCs w:val="20"/>
      </w:rPr>
      <w:tab/>
      <w:t xml:space="preserve"> </w:t>
    </w:r>
    <w:r w:rsidR="00804EE8">
      <w:rPr>
        <w:sz w:val="20"/>
        <w:szCs w:val="20"/>
      </w:rPr>
      <w:tab/>
    </w:r>
    <w:r w:rsidR="00804EE8">
      <w:rPr>
        <w:sz w:val="20"/>
        <w:szCs w:val="20"/>
      </w:rPr>
      <w:tab/>
    </w:r>
    <w:r w:rsidR="00804EE8">
      <w:rPr>
        <w:sz w:val="20"/>
        <w:szCs w:val="20"/>
      </w:rPr>
      <w:tab/>
    </w:r>
    <w:r w:rsidR="007E70D4">
      <w:rPr>
        <w:sz w:val="20"/>
        <w:szCs w:val="20"/>
      </w:rPr>
      <w:t>Publication date:</w:t>
    </w:r>
    <w:r w:rsidR="006C3D44">
      <w:rPr>
        <w:sz w:val="20"/>
        <w:szCs w:val="20"/>
      </w:rPr>
      <w:t xml:space="preserve"> June 2022</w:t>
    </w:r>
  </w:p>
  <w:p w14:paraId="1BA283CF" w14:textId="77777777" w:rsidR="007C185B" w:rsidRDefault="007C18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A187" w14:textId="77777777" w:rsidR="006B2A5D" w:rsidRPr="006B2A5D" w:rsidRDefault="00023414" w:rsidP="006B2A5D">
    <w:pPr>
      <w:autoSpaceDE/>
      <w:autoSpaceDN/>
      <w:adjustRightInd/>
      <w:spacing w:before="0"/>
      <w:rPr>
        <w:rFonts w:eastAsia="MS PGothic" w:cs="Calibri"/>
        <w:sz w:val="22"/>
        <w:szCs w:val="22"/>
      </w:rPr>
    </w:pPr>
    <w:hyperlink r:id="rId1" w:history="1">
      <w:r w:rsidR="006B2A5D" w:rsidRPr="006B2A5D">
        <w:rPr>
          <w:rFonts w:eastAsia="MS PGothic" w:cs="Calibri"/>
          <w:color w:val="0563C1"/>
          <w:sz w:val="22"/>
          <w:szCs w:val="22"/>
          <w:u w:val="single"/>
        </w:rPr>
        <w:t>www.territoryrecords.act.gov.au</w:t>
      </w:r>
    </w:hyperlink>
  </w:p>
  <w:p w14:paraId="28383300" w14:textId="2AC40750" w:rsidR="007C185B" w:rsidRPr="000712EA" w:rsidRDefault="00023414" w:rsidP="000712EA">
    <w:pPr>
      <w:autoSpaceDE/>
      <w:autoSpaceDN/>
      <w:adjustRightInd/>
      <w:spacing w:before="0"/>
      <w:rPr>
        <w:sz w:val="20"/>
        <w:szCs w:val="20"/>
      </w:rPr>
    </w:pPr>
    <w:hyperlink r:id="rId2" w:history="1">
      <w:r w:rsidR="006B2A5D" w:rsidRPr="006B2A5D">
        <w:rPr>
          <w:rFonts w:eastAsia="MS PGothic" w:cs="Calibri"/>
          <w:color w:val="0563C1"/>
          <w:sz w:val="22"/>
          <w:szCs w:val="22"/>
          <w:u w:val="single"/>
        </w:rPr>
        <w:t>TRO@act.gov.au</w:t>
      </w:r>
    </w:hyperlink>
    <w:r w:rsidR="007C3780" w:rsidRPr="007C3780">
      <w:rPr>
        <w:sz w:val="20"/>
        <w:szCs w:val="20"/>
      </w:rPr>
      <w:br/>
      <w:t xml:space="preserve">Version:  </w:t>
    </w:r>
    <w:proofErr w:type="gramStart"/>
    <w:r w:rsidR="007C3780" w:rsidRPr="007C3780">
      <w:rPr>
        <w:sz w:val="20"/>
        <w:szCs w:val="20"/>
      </w:rPr>
      <w:t xml:space="preserve">1.0  </w:t>
    </w:r>
    <w:r w:rsidR="007C3780" w:rsidRPr="007C3780">
      <w:rPr>
        <w:sz w:val="20"/>
        <w:szCs w:val="20"/>
      </w:rPr>
      <w:tab/>
    </w:r>
    <w:proofErr w:type="gramEnd"/>
    <w:r w:rsidR="007C3780">
      <w:rPr>
        <w:sz w:val="20"/>
        <w:szCs w:val="20"/>
      </w:rPr>
      <w:tab/>
    </w:r>
    <w:r w:rsidR="007C3780">
      <w:rPr>
        <w:sz w:val="20"/>
        <w:szCs w:val="20"/>
      </w:rPr>
      <w:tab/>
    </w:r>
    <w:r w:rsidR="007C3780">
      <w:rPr>
        <w:sz w:val="20"/>
        <w:szCs w:val="20"/>
      </w:rPr>
      <w:tab/>
    </w:r>
    <w:r w:rsidR="007C3780" w:rsidRPr="007C3780">
      <w:rPr>
        <w:sz w:val="20"/>
        <w:szCs w:val="20"/>
      </w:rPr>
      <w:t xml:space="preserve">Page </w:t>
    </w:r>
    <w:r w:rsidR="007C3780" w:rsidRPr="007C3780">
      <w:rPr>
        <w:sz w:val="20"/>
        <w:szCs w:val="20"/>
      </w:rPr>
      <w:fldChar w:fldCharType="begin"/>
    </w:r>
    <w:r w:rsidR="007C3780" w:rsidRPr="007C3780">
      <w:rPr>
        <w:sz w:val="20"/>
        <w:szCs w:val="20"/>
      </w:rPr>
      <w:instrText xml:space="preserve"> PAGE   \* MERGEFORMAT </w:instrText>
    </w:r>
    <w:r w:rsidR="007C3780" w:rsidRPr="007C3780">
      <w:rPr>
        <w:sz w:val="20"/>
        <w:szCs w:val="20"/>
      </w:rPr>
      <w:fldChar w:fldCharType="separate"/>
    </w:r>
    <w:r w:rsidR="007C3780">
      <w:rPr>
        <w:noProof/>
        <w:sz w:val="20"/>
        <w:szCs w:val="20"/>
      </w:rPr>
      <w:t>1</w:t>
    </w:r>
    <w:r w:rsidR="007C3780" w:rsidRPr="007C3780">
      <w:rPr>
        <w:sz w:val="20"/>
        <w:szCs w:val="20"/>
      </w:rPr>
      <w:fldChar w:fldCharType="end"/>
    </w:r>
    <w:r w:rsidR="007C3780" w:rsidRPr="007C3780">
      <w:rPr>
        <w:sz w:val="20"/>
        <w:szCs w:val="20"/>
      </w:rPr>
      <w:tab/>
      <w:t xml:space="preserve"> </w:t>
    </w:r>
    <w:r w:rsidR="007C3780">
      <w:rPr>
        <w:sz w:val="20"/>
        <w:szCs w:val="20"/>
      </w:rPr>
      <w:tab/>
    </w:r>
    <w:r w:rsidR="007C3780">
      <w:rPr>
        <w:sz w:val="20"/>
        <w:szCs w:val="20"/>
      </w:rPr>
      <w:tab/>
    </w:r>
    <w:r w:rsidR="007C3780">
      <w:rPr>
        <w:sz w:val="20"/>
        <w:szCs w:val="20"/>
      </w:rPr>
      <w:tab/>
    </w:r>
    <w:bookmarkStart w:id="17" w:name="_Hlk105683518"/>
    <w:r w:rsidR="006C3AE4">
      <w:rPr>
        <w:sz w:val="20"/>
        <w:szCs w:val="20"/>
      </w:rPr>
      <w:t>Publication date</w:t>
    </w:r>
    <w:r w:rsidR="00CB5076">
      <w:rPr>
        <w:sz w:val="20"/>
        <w:szCs w:val="20"/>
      </w:rPr>
      <w:t>:</w:t>
    </w:r>
    <w:bookmarkEnd w:id="17"/>
    <w:r w:rsidR="00AB1876">
      <w:rPr>
        <w:sz w:val="20"/>
        <w:szCs w:val="20"/>
      </w:rPr>
      <w:t xml:space="preserve"> June 2022</w:t>
    </w:r>
  </w:p>
  <w:p w14:paraId="2655AE79" w14:textId="77777777" w:rsidR="007C185B" w:rsidRDefault="007C18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0269" w14:textId="77777777" w:rsidR="0081494C" w:rsidRDefault="0081494C" w:rsidP="007C3780">
      <w:r>
        <w:separator/>
      </w:r>
    </w:p>
  </w:footnote>
  <w:footnote w:type="continuationSeparator" w:id="0">
    <w:p w14:paraId="44B456C2" w14:textId="77777777" w:rsidR="0081494C" w:rsidRDefault="0081494C" w:rsidP="007C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85A3" w14:textId="77777777" w:rsidR="00222472" w:rsidRDefault="00222472" w:rsidP="007C3780">
    <w:pPr>
      <w:pStyle w:val="Header"/>
    </w:pPr>
    <w:r>
      <w:tab/>
    </w:r>
  </w:p>
  <w:p w14:paraId="6E3BC2D6" w14:textId="77777777" w:rsidR="00063054" w:rsidRDefault="00063054" w:rsidP="007C3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DDCB" w14:textId="77777777" w:rsidR="00105161" w:rsidRDefault="00105161" w:rsidP="007C3780">
    <w:pPr>
      <w:pStyle w:val="Header"/>
    </w:pPr>
    <w:r>
      <w:rPr>
        <w:noProof/>
        <w:lang w:eastAsia="en-AU"/>
      </w:rPr>
      <w:drawing>
        <wp:anchor distT="0" distB="0" distL="114300" distR="114300" simplePos="0" relativeHeight="251661312" behindDoc="1" locked="0" layoutInCell="1" allowOverlap="1" wp14:anchorId="5346C821" wp14:editId="5D788582">
          <wp:simplePos x="0" y="0"/>
          <wp:positionH relativeFrom="page">
            <wp:posOffset>-19050</wp:posOffset>
          </wp:positionH>
          <wp:positionV relativeFrom="paragraph">
            <wp:posOffset>-480695</wp:posOffset>
          </wp:positionV>
          <wp:extent cx="7734300" cy="1676400"/>
          <wp:effectExtent l="0" t="0" r="0" b="0"/>
          <wp:wrapNone/>
          <wp:docPr id="6" name="Picture 6" descr="H:\My Documents\Background Graphic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My Documents\Background Graphic 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73A6BF2A" wp14:editId="5F00A086">
          <wp:extent cx="1304925" cy="666750"/>
          <wp:effectExtent l="0" t="0" r="9525" b="0"/>
          <wp:docPr id="7" name="Picture 7" descr="C:\Users\Nicholas Brown\AppData\Local\Microsoft\Windows\Temporary Internet Files\Content.Word\ACTGov_inline_re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holas Brown\AppData\Local\Microsoft\Windows\Temporary Internet Files\Content.Word\ACTGov_inline_rev.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r w:rsidRPr="00222472">
      <w:rPr>
        <w:noProof/>
        <w:lang w:eastAsia="en-AU"/>
      </w:rPr>
      <mc:AlternateContent>
        <mc:Choice Requires="wps">
          <w:drawing>
            <wp:inline distT="0" distB="0" distL="0" distR="0" wp14:anchorId="361B0EAB" wp14:editId="470E95BB">
              <wp:extent cx="4286250" cy="72898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28980"/>
                      </a:xfrm>
                      <a:prstGeom prst="rect">
                        <a:avLst/>
                      </a:prstGeom>
                      <a:noFill/>
                      <a:ln w="9525">
                        <a:noFill/>
                        <a:miter lim="800000"/>
                        <a:headEnd/>
                        <a:tailEnd/>
                      </a:ln>
                    </wps:spPr>
                    <wps:txbx>
                      <w:txbxContent>
                        <w:p w14:paraId="1592F815" w14:textId="77777777" w:rsidR="00105161" w:rsidRPr="00E92846" w:rsidRDefault="00105161" w:rsidP="007C3780">
                          <w:pPr>
                            <w:pStyle w:val="Heading3"/>
                          </w:pPr>
                          <w:r w:rsidRPr="00E92846">
                            <w:t xml:space="preserve">TERRITORY </w:t>
                          </w:r>
                          <w:r w:rsidRPr="007C3780">
                            <w:t>RECORDS</w:t>
                          </w:r>
                          <w:r w:rsidRPr="00E92846">
                            <w:t xml:space="preserve"> OFFICE</w:t>
                          </w:r>
                        </w:p>
                        <w:p w14:paraId="42440C9A" w14:textId="1B3932EA" w:rsidR="00105161" w:rsidRPr="00E92846" w:rsidRDefault="000B78B7" w:rsidP="007C3780">
                          <w:pPr>
                            <w:pStyle w:val="AdviceHeading2"/>
                          </w:pPr>
                          <w:r>
                            <w:t xml:space="preserve">GUIDELINE </w:t>
                          </w:r>
                        </w:p>
                      </w:txbxContent>
                    </wps:txbx>
                    <wps:bodyPr rot="0" vert="horz" wrap="square" lIns="91440" tIns="45720" rIns="91440" bIns="45720" anchor="t" anchorCtr="0">
                      <a:noAutofit/>
                    </wps:bodyPr>
                  </wps:wsp>
                </a:graphicData>
              </a:graphic>
            </wp:inline>
          </w:drawing>
        </mc:Choice>
        <mc:Fallback>
          <w:pict>
            <v:shapetype w14:anchorId="361B0EAB" id="_x0000_t202" coordsize="21600,21600" o:spt="202" path="m,l,21600r21600,l21600,xe">
              <v:stroke joinstyle="miter"/>
              <v:path gradientshapeok="t" o:connecttype="rect"/>
            </v:shapetype>
            <v:shape id="Text Box 2" o:spid="_x0000_s1026" type="#_x0000_t202" style="width:337.5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" filled="f" stroked="f">
              <v:textbox>
                <w:txbxContent>
                  <w:p w14:paraId="1592F815" w14:textId="77777777" w:rsidR="00105161" w:rsidRPr="00E92846" w:rsidRDefault="00105161" w:rsidP="007C3780">
                    <w:pPr>
                      <w:pStyle w:val="Heading3"/>
                    </w:pPr>
                    <w:r w:rsidRPr="00E92846">
                      <w:t xml:space="preserve">TERRITORY </w:t>
                    </w:r>
                    <w:r w:rsidRPr="007C3780">
                      <w:t>RECORDS</w:t>
                    </w:r>
                    <w:r w:rsidRPr="00E92846">
                      <w:t xml:space="preserve"> OFFICE</w:t>
                    </w:r>
                  </w:p>
                  <w:p w14:paraId="42440C9A" w14:textId="1B3932EA" w:rsidR="00105161" w:rsidRPr="00E92846" w:rsidRDefault="000B78B7" w:rsidP="007C3780">
                    <w:pPr>
                      <w:pStyle w:val="AdviceHeading2"/>
                    </w:pPr>
                    <w:r>
                      <w:t xml:space="preserve">GUIDELINE </w:t>
                    </w:r>
                  </w:p>
                </w:txbxContent>
              </v:textbox>
              <w10:anchorlock/>
            </v:shape>
          </w:pict>
        </mc:Fallback>
      </mc:AlternateContent>
    </w:r>
    <w:r>
      <w:tab/>
    </w:r>
  </w:p>
  <w:p w14:paraId="0BA46F7E" w14:textId="77777777" w:rsidR="00105161" w:rsidRDefault="00105161" w:rsidP="007C3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6E1"/>
    <w:multiLevelType w:val="hybridMultilevel"/>
    <w:tmpl w:val="105A9548"/>
    <w:lvl w:ilvl="0" w:tplc="0C090001">
      <w:start w:val="1"/>
      <w:numFmt w:val="bullet"/>
      <w:lvlText w:val=""/>
      <w:lvlJc w:val="left"/>
      <w:pPr>
        <w:ind w:left="850" w:hanging="360"/>
      </w:pPr>
      <w:rPr>
        <w:rFonts w:ascii="Symbol" w:hAnsi="Symbol"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1" w15:restartNumberingAfterBreak="0">
    <w:nsid w:val="03B20542"/>
    <w:multiLevelType w:val="hybridMultilevel"/>
    <w:tmpl w:val="A71AFAFA"/>
    <w:lvl w:ilvl="0" w:tplc="0C090001">
      <w:start w:val="1"/>
      <w:numFmt w:val="bullet"/>
      <w:lvlText w:val=""/>
      <w:lvlJc w:val="left"/>
      <w:pPr>
        <w:ind w:left="850" w:hanging="360"/>
      </w:pPr>
      <w:rPr>
        <w:rFonts w:ascii="Symbol" w:hAnsi="Symbol"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2" w15:restartNumberingAfterBreak="0">
    <w:nsid w:val="046C5942"/>
    <w:multiLevelType w:val="hybridMultilevel"/>
    <w:tmpl w:val="1FF8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B07389"/>
    <w:multiLevelType w:val="hybridMultilevel"/>
    <w:tmpl w:val="48B46E30"/>
    <w:lvl w:ilvl="0" w:tplc="C066A872">
      <w:start w:val="1"/>
      <w:numFmt w:val="decimal"/>
      <w:lvlText w:val="%1."/>
      <w:lvlJc w:val="left"/>
      <w:pPr>
        <w:ind w:left="1080" w:hanging="360"/>
      </w:pPr>
      <w:rPr>
        <w:rFonts w:ascii="Calibri" w:eastAsia="Calibri" w:hAnsi="Calibri" w:cs="Calibri" w:hint="default"/>
        <w:b w:val="0"/>
        <w:bCs w:val="0"/>
        <w:i w:val="0"/>
        <w:iCs w:val="0"/>
        <w:w w:val="100"/>
        <w:sz w:val="24"/>
        <w:szCs w:val="24"/>
        <w:lang w:val="en-AU" w:eastAsia="en-US" w:bidi="ar-SA"/>
      </w:rPr>
    </w:lvl>
    <w:lvl w:ilvl="1" w:tplc="A9C8EE88">
      <w:numFmt w:val="bullet"/>
      <w:lvlText w:val="•"/>
      <w:lvlJc w:val="left"/>
      <w:pPr>
        <w:ind w:left="1811" w:hanging="360"/>
      </w:pPr>
      <w:rPr>
        <w:rFonts w:hint="default"/>
        <w:lang w:val="en-AU" w:eastAsia="en-US" w:bidi="ar-SA"/>
      </w:rPr>
    </w:lvl>
    <w:lvl w:ilvl="2" w:tplc="81006D40">
      <w:numFmt w:val="bullet"/>
      <w:lvlText w:val="•"/>
      <w:lvlJc w:val="left"/>
      <w:pPr>
        <w:ind w:left="2550" w:hanging="360"/>
      </w:pPr>
      <w:rPr>
        <w:rFonts w:hint="default"/>
        <w:lang w:val="en-AU" w:eastAsia="en-US" w:bidi="ar-SA"/>
      </w:rPr>
    </w:lvl>
    <w:lvl w:ilvl="3" w:tplc="CBBEC05C">
      <w:numFmt w:val="bullet"/>
      <w:lvlText w:val="•"/>
      <w:lvlJc w:val="left"/>
      <w:pPr>
        <w:ind w:left="3288" w:hanging="360"/>
      </w:pPr>
      <w:rPr>
        <w:rFonts w:hint="default"/>
        <w:lang w:val="en-AU" w:eastAsia="en-US" w:bidi="ar-SA"/>
      </w:rPr>
    </w:lvl>
    <w:lvl w:ilvl="4" w:tplc="2C820086">
      <w:numFmt w:val="bullet"/>
      <w:lvlText w:val="•"/>
      <w:lvlJc w:val="left"/>
      <w:pPr>
        <w:ind w:left="4027" w:hanging="360"/>
      </w:pPr>
      <w:rPr>
        <w:rFonts w:hint="default"/>
        <w:lang w:val="en-AU" w:eastAsia="en-US" w:bidi="ar-SA"/>
      </w:rPr>
    </w:lvl>
    <w:lvl w:ilvl="5" w:tplc="6FBAC178">
      <w:numFmt w:val="bullet"/>
      <w:lvlText w:val="•"/>
      <w:lvlJc w:val="left"/>
      <w:pPr>
        <w:ind w:left="4766" w:hanging="360"/>
      </w:pPr>
      <w:rPr>
        <w:rFonts w:hint="default"/>
        <w:lang w:val="en-AU" w:eastAsia="en-US" w:bidi="ar-SA"/>
      </w:rPr>
    </w:lvl>
    <w:lvl w:ilvl="6" w:tplc="C268C4B6">
      <w:numFmt w:val="bullet"/>
      <w:lvlText w:val="•"/>
      <w:lvlJc w:val="left"/>
      <w:pPr>
        <w:ind w:left="5504" w:hanging="360"/>
      </w:pPr>
      <w:rPr>
        <w:rFonts w:hint="default"/>
        <w:lang w:val="en-AU" w:eastAsia="en-US" w:bidi="ar-SA"/>
      </w:rPr>
    </w:lvl>
    <w:lvl w:ilvl="7" w:tplc="F6A6D208">
      <w:numFmt w:val="bullet"/>
      <w:lvlText w:val="•"/>
      <w:lvlJc w:val="left"/>
      <w:pPr>
        <w:ind w:left="6243" w:hanging="360"/>
      </w:pPr>
      <w:rPr>
        <w:rFonts w:hint="default"/>
        <w:lang w:val="en-AU" w:eastAsia="en-US" w:bidi="ar-SA"/>
      </w:rPr>
    </w:lvl>
    <w:lvl w:ilvl="8" w:tplc="1580447A">
      <w:numFmt w:val="bullet"/>
      <w:lvlText w:val="•"/>
      <w:lvlJc w:val="left"/>
      <w:pPr>
        <w:ind w:left="6982" w:hanging="360"/>
      </w:pPr>
      <w:rPr>
        <w:rFonts w:hint="default"/>
        <w:lang w:val="en-AU" w:eastAsia="en-US" w:bidi="ar-SA"/>
      </w:rPr>
    </w:lvl>
  </w:abstractNum>
  <w:abstractNum w:abstractNumId="4" w15:restartNumberingAfterBreak="0">
    <w:nsid w:val="0A162B57"/>
    <w:multiLevelType w:val="hybridMultilevel"/>
    <w:tmpl w:val="ED3C94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10233"/>
    <w:multiLevelType w:val="hybridMultilevel"/>
    <w:tmpl w:val="061A96CA"/>
    <w:lvl w:ilvl="0" w:tplc="0C090001">
      <w:start w:val="1"/>
      <w:numFmt w:val="bullet"/>
      <w:lvlText w:val=""/>
      <w:lvlJc w:val="left"/>
      <w:pPr>
        <w:ind w:left="850" w:hanging="360"/>
      </w:pPr>
      <w:rPr>
        <w:rFonts w:ascii="Symbol" w:hAnsi="Symbol"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6" w15:restartNumberingAfterBreak="0">
    <w:nsid w:val="12A0363D"/>
    <w:multiLevelType w:val="hybridMultilevel"/>
    <w:tmpl w:val="E82434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225786"/>
    <w:multiLevelType w:val="hybridMultilevel"/>
    <w:tmpl w:val="E9F05C60"/>
    <w:lvl w:ilvl="0" w:tplc="0C090001">
      <w:start w:val="1"/>
      <w:numFmt w:val="bullet"/>
      <w:lvlText w:val=""/>
      <w:lvlJc w:val="left"/>
      <w:pPr>
        <w:ind w:left="849" w:hanging="360"/>
      </w:pPr>
      <w:rPr>
        <w:rFonts w:ascii="Symbol" w:hAnsi="Symbol" w:hint="default"/>
      </w:rPr>
    </w:lvl>
    <w:lvl w:ilvl="1" w:tplc="0C090003" w:tentative="1">
      <w:start w:val="1"/>
      <w:numFmt w:val="bullet"/>
      <w:lvlText w:val="o"/>
      <w:lvlJc w:val="left"/>
      <w:pPr>
        <w:ind w:left="1569" w:hanging="360"/>
      </w:pPr>
      <w:rPr>
        <w:rFonts w:ascii="Courier New" w:hAnsi="Courier New" w:cs="Courier New" w:hint="default"/>
      </w:rPr>
    </w:lvl>
    <w:lvl w:ilvl="2" w:tplc="0C090005" w:tentative="1">
      <w:start w:val="1"/>
      <w:numFmt w:val="bullet"/>
      <w:lvlText w:val=""/>
      <w:lvlJc w:val="left"/>
      <w:pPr>
        <w:ind w:left="2289" w:hanging="360"/>
      </w:pPr>
      <w:rPr>
        <w:rFonts w:ascii="Wingdings" w:hAnsi="Wingdings" w:hint="default"/>
      </w:rPr>
    </w:lvl>
    <w:lvl w:ilvl="3" w:tplc="0C090001" w:tentative="1">
      <w:start w:val="1"/>
      <w:numFmt w:val="bullet"/>
      <w:lvlText w:val=""/>
      <w:lvlJc w:val="left"/>
      <w:pPr>
        <w:ind w:left="3009" w:hanging="360"/>
      </w:pPr>
      <w:rPr>
        <w:rFonts w:ascii="Symbol" w:hAnsi="Symbol" w:hint="default"/>
      </w:rPr>
    </w:lvl>
    <w:lvl w:ilvl="4" w:tplc="0C090003" w:tentative="1">
      <w:start w:val="1"/>
      <w:numFmt w:val="bullet"/>
      <w:lvlText w:val="o"/>
      <w:lvlJc w:val="left"/>
      <w:pPr>
        <w:ind w:left="3729" w:hanging="360"/>
      </w:pPr>
      <w:rPr>
        <w:rFonts w:ascii="Courier New" w:hAnsi="Courier New" w:cs="Courier New" w:hint="default"/>
      </w:rPr>
    </w:lvl>
    <w:lvl w:ilvl="5" w:tplc="0C090005" w:tentative="1">
      <w:start w:val="1"/>
      <w:numFmt w:val="bullet"/>
      <w:lvlText w:val=""/>
      <w:lvlJc w:val="left"/>
      <w:pPr>
        <w:ind w:left="4449" w:hanging="360"/>
      </w:pPr>
      <w:rPr>
        <w:rFonts w:ascii="Wingdings" w:hAnsi="Wingdings" w:hint="default"/>
      </w:rPr>
    </w:lvl>
    <w:lvl w:ilvl="6" w:tplc="0C090001" w:tentative="1">
      <w:start w:val="1"/>
      <w:numFmt w:val="bullet"/>
      <w:lvlText w:val=""/>
      <w:lvlJc w:val="left"/>
      <w:pPr>
        <w:ind w:left="5169" w:hanging="360"/>
      </w:pPr>
      <w:rPr>
        <w:rFonts w:ascii="Symbol" w:hAnsi="Symbol" w:hint="default"/>
      </w:rPr>
    </w:lvl>
    <w:lvl w:ilvl="7" w:tplc="0C090003" w:tentative="1">
      <w:start w:val="1"/>
      <w:numFmt w:val="bullet"/>
      <w:lvlText w:val="o"/>
      <w:lvlJc w:val="left"/>
      <w:pPr>
        <w:ind w:left="5889" w:hanging="360"/>
      </w:pPr>
      <w:rPr>
        <w:rFonts w:ascii="Courier New" w:hAnsi="Courier New" w:cs="Courier New" w:hint="default"/>
      </w:rPr>
    </w:lvl>
    <w:lvl w:ilvl="8" w:tplc="0C090005" w:tentative="1">
      <w:start w:val="1"/>
      <w:numFmt w:val="bullet"/>
      <w:lvlText w:val=""/>
      <w:lvlJc w:val="left"/>
      <w:pPr>
        <w:ind w:left="6609" w:hanging="360"/>
      </w:pPr>
      <w:rPr>
        <w:rFonts w:ascii="Wingdings" w:hAnsi="Wingdings" w:hint="default"/>
      </w:rPr>
    </w:lvl>
  </w:abstractNum>
  <w:abstractNum w:abstractNumId="8" w15:restartNumberingAfterBreak="0">
    <w:nsid w:val="38DF0E21"/>
    <w:multiLevelType w:val="hybridMultilevel"/>
    <w:tmpl w:val="59E4D620"/>
    <w:lvl w:ilvl="0" w:tplc="33E8AB64">
      <w:numFmt w:val="bullet"/>
      <w:lvlText w:val=""/>
      <w:lvlJc w:val="left"/>
      <w:pPr>
        <w:ind w:left="488" w:hanging="358"/>
      </w:pPr>
      <w:rPr>
        <w:rFonts w:ascii="Symbol" w:eastAsia="Symbol" w:hAnsi="Symbol" w:cs="Symbol" w:hint="default"/>
        <w:b w:val="0"/>
        <w:bCs w:val="0"/>
        <w:i w:val="0"/>
        <w:iCs w:val="0"/>
        <w:w w:val="100"/>
        <w:sz w:val="24"/>
        <w:szCs w:val="24"/>
        <w:lang w:val="en-AU" w:eastAsia="en-US" w:bidi="ar-SA"/>
      </w:rPr>
    </w:lvl>
    <w:lvl w:ilvl="1" w:tplc="95D6D406">
      <w:numFmt w:val="bullet"/>
      <w:lvlText w:val="•"/>
      <w:lvlJc w:val="left"/>
      <w:pPr>
        <w:ind w:left="1219" w:hanging="358"/>
      </w:pPr>
      <w:rPr>
        <w:rFonts w:hint="default"/>
        <w:lang w:val="en-AU" w:eastAsia="en-US" w:bidi="ar-SA"/>
      </w:rPr>
    </w:lvl>
    <w:lvl w:ilvl="2" w:tplc="6DE67B5C">
      <w:numFmt w:val="bullet"/>
      <w:lvlText w:val="•"/>
      <w:lvlJc w:val="left"/>
      <w:pPr>
        <w:ind w:left="1958" w:hanging="358"/>
      </w:pPr>
      <w:rPr>
        <w:rFonts w:hint="default"/>
        <w:lang w:val="en-AU" w:eastAsia="en-US" w:bidi="ar-SA"/>
      </w:rPr>
    </w:lvl>
    <w:lvl w:ilvl="3" w:tplc="FE34CDB2">
      <w:numFmt w:val="bullet"/>
      <w:lvlText w:val="•"/>
      <w:lvlJc w:val="left"/>
      <w:pPr>
        <w:ind w:left="2696" w:hanging="358"/>
      </w:pPr>
      <w:rPr>
        <w:rFonts w:hint="default"/>
        <w:lang w:val="en-AU" w:eastAsia="en-US" w:bidi="ar-SA"/>
      </w:rPr>
    </w:lvl>
    <w:lvl w:ilvl="4" w:tplc="BE10F1BE">
      <w:numFmt w:val="bullet"/>
      <w:lvlText w:val="•"/>
      <w:lvlJc w:val="left"/>
      <w:pPr>
        <w:ind w:left="3435" w:hanging="358"/>
      </w:pPr>
      <w:rPr>
        <w:rFonts w:hint="default"/>
        <w:lang w:val="en-AU" w:eastAsia="en-US" w:bidi="ar-SA"/>
      </w:rPr>
    </w:lvl>
    <w:lvl w:ilvl="5" w:tplc="900C95F4">
      <w:numFmt w:val="bullet"/>
      <w:lvlText w:val="•"/>
      <w:lvlJc w:val="left"/>
      <w:pPr>
        <w:ind w:left="4174" w:hanging="358"/>
      </w:pPr>
      <w:rPr>
        <w:rFonts w:hint="default"/>
        <w:lang w:val="en-AU" w:eastAsia="en-US" w:bidi="ar-SA"/>
      </w:rPr>
    </w:lvl>
    <w:lvl w:ilvl="6" w:tplc="30DCF1FA">
      <w:numFmt w:val="bullet"/>
      <w:lvlText w:val="•"/>
      <w:lvlJc w:val="left"/>
      <w:pPr>
        <w:ind w:left="4912" w:hanging="358"/>
      </w:pPr>
      <w:rPr>
        <w:rFonts w:hint="default"/>
        <w:lang w:val="en-AU" w:eastAsia="en-US" w:bidi="ar-SA"/>
      </w:rPr>
    </w:lvl>
    <w:lvl w:ilvl="7" w:tplc="C0DE76B4">
      <w:numFmt w:val="bullet"/>
      <w:lvlText w:val="•"/>
      <w:lvlJc w:val="left"/>
      <w:pPr>
        <w:ind w:left="5651" w:hanging="358"/>
      </w:pPr>
      <w:rPr>
        <w:rFonts w:hint="default"/>
        <w:lang w:val="en-AU" w:eastAsia="en-US" w:bidi="ar-SA"/>
      </w:rPr>
    </w:lvl>
    <w:lvl w:ilvl="8" w:tplc="358A6C1C">
      <w:numFmt w:val="bullet"/>
      <w:lvlText w:val="•"/>
      <w:lvlJc w:val="left"/>
      <w:pPr>
        <w:ind w:left="6390" w:hanging="358"/>
      </w:pPr>
      <w:rPr>
        <w:rFonts w:hint="default"/>
        <w:lang w:val="en-AU" w:eastAsia="en-US" w:bidi="ar-SA"/>
      </w:rPr>
    </w:lvl>
  </w:abstractNum>
  <w:abstractNum w:abstractNumId="9" w15:restartNumberingAfterBreak="0">
    <w:nsid w:val="449B3102"/>
    <w:multiLevelType w:val="hybridMultilevel"/>
    <w:tmpl w:val="B7B2DA9E"/>
    <w:lvl w:ilvl="0" w:tplc="0C09000F">
      <w:start w:val="1"/>
      <w:numFmt w:val="decimal"/>
      <w:lvlText w:val="%1."/>
      <w:lvlJc w:val="left"/>
      <w:pPr>
        <w:ind w:left="849" w:hanging="360"/>
      </w:pPr>
      <w:rPr>
        <w:rFonts w:hint="default"/>
        <w:b w:val="0"/>
        <w:bCs w:val="0"/>
        <w:i w:val="0"/>
        <w:iCs w:val="0"/>
        <w:w w:val="100"/>
        <w:sz w:val="24"/>
        <w:szCs w:val="24"/>
        <w:lang w:val="en-AU" w:eastAsia="en-US" w:bidi="ar-SA"/>
      </w:rPr>
    </w:lvl>
    <w:lvl w:ilvl="1" w:tplc="FFFFFFFF">
      <w:numFmt w:val="bullet"/>
      <w:lvlText w:val="•"/>
      <w:lvlJc w:val="left"/>
      <w:pPr>
        <w:ind w:left="1580" w:hanging="360"/>
      </w:pPr>
      <w:rPr>
        <w:rFonts w:hint="default"/>
        <w:lang w:val="en-AU" w:eastAsia="en-US" w:bidi="ar-SA"/>
      </w:rPr>
    </w:lvl>
    <w:lvl w:ilvl="2" w:tplc="FFFFFFFF">
      <w:numFmt w:val="bullet"/>
      <w:lvlText w:val="•"/>
      <w:lvlJc w:val="left"/>
      <w:pPr>
        <w:ind w:left="2319" w:hanging="360"/>
      </w:pPr>
      <w:rPr>
        <w:rFonts w:hint="default"/>
        <w:lang w:val="en-AU" w:eastAsia="en-US" w:bidi="ar-SA"/>
      </w:rPr>
    </w:lvl>
    <w:lvl w:ilvl="3" w:tplc="FFFFFFFF">
      <w:numFmt w:val="bullet"/>
      <w:lvlText w:val="•"/>
      <w:lvlJc w:val="left"/>
      <w:pPr>
        <w:ind w:left="3057" w:hanging="360"/>
      </w:pPr>
      <w:rPr>
        <w:rFonts w:hint="default"/>
        <w:lang w:val="en-AU" w:eastAsia="en-US" w:bidi="ar-SA"/>
      </w:rPr>
    </w:lvl>
    <w:lvl w:ilvl="4" w:tplc="FFFFFFFF">
      <w:numFmt w:val="bullet"/>
      <w:lvlText w:val="•"/>
      <w:lvlJc w:val="left"/>
      <w:pPr>
        <w:ind w:left="3796" w:hanging="360"/>
      </w:pPr>
      <w:rPr>
        <w:rFonts w:hint="default"/>
        <w:lang w:val="en-AU" w:eastAsia="en-US" w:bidi="ar-SA"/>
      </w:rPr>
    </w:lvl>
    <w:lvl w:ilvl="5" w:tplc="FFFFFFFF">
      <w:numFmt w:val="bullet"/>
      <w:lvlText w:val="•"/>
      <w:lvlJc w:val="left"/>
      <w:pPr>
        <w:ind w:left="4535" w:hanging="360"/>
      </w:pPr>
      <w:rPr>
        <w:rFonts w:hint="default"/>
        <w:lang w:val="en-AU" w:eastAsia="en-US" w:bidi="ar-SA"/>
      </w:rPr>
    </w:lvl>
    <w:lvl w:ilvl="6" w:tplc="FFFFFFFF">
      <w:numFmt w:val="bullet"/>
      <w:lvlText w:val="•"/>
      <w:lvlJc w:val="left"/>
      <w:pPr>
        <w:ind w:left="5273" w:hanging="360"/>
      </w:pPr>
      <w:rPr>
        <w:rFonts w:hint="default"/>
        <w:lang w:val="en-AU" w:eastAsia="en-US" w:bidi="ar-SA"/>
      </w:rPr>
    </w:lvl>
    <w:lvl w:ilvl="7" w:tplc="FFFFFFFF">
      <w:numFmt w:val="bullet"/>
      <w:lvlText w:val="•"/>
      <w:lvlJc w:val="left"/>
      <w:pPr>
        <w:ind w:left="6012" w:hanging="360"/>
      </w:pPr>
      <w:rPr>
        <w:rFonts w:hint="default"/>
        <w:lang w:val="en-AU" w:eastAsia="en-US" w:bidi="ar-SA"/>
      </w:rPr>
    </w:lvl>
    <w:lvl w:ilvl="8" w:tplc="FFFFFFFF">
      <w:numFmt w:val="bullet"/>
      <w:lvlText w:val="•"/>
      <w:lvlJc w:val="left"/>
      <w:pPr>
        <w:ind w:left="6751" w:hanging="360"/>
      </w:pPr>
      <w:rPr>
        <w:rFonts w:hint="default"/>
        <w:lang w:val="en-AU" w:eastAsia="en-US" w:bidi="ar-SA"/>
      </w:rPr>
    </w:lvl>
  </w:abstractNum>
  <w:abstractNum w:abstractNumId="10" w15:restartNumberingAfterBreak="0">
    <w:nsid w:val="50F6467B"/>
    <w:multiLevelType w:val="hybridMultilevel"/>
    <w:tmpl w:val="2B90C16E"/>
    <w:lvl w:ilvl="0" w:tplc="0C090001">
      <w:start w:val="1"/>
      <w:numFmt w:val="bullet"/>
      <w:lvlText w:val=""/>
      <w:lvlJc w:val="left"/>
      <w:pPr>
        <w:ind w:left="850" w:hanging="360"/>
      </w:pPr>
      <w:rPr>
        <w:rFonts w:ascii="Symbol" w:hAnsi="Symbol"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11" w15:restartNumberingAfterBreak="0">
    <w:nsid w:val="545D3189"/>
    <w:multiLevelType w:val="hybridMultilevel"/>
    <w:tmpl w:val="1EA02D98"/>
    <w:lvl w:ilvl="0" w:tplc="0C090001">
      <w:start w:val="1"/>
      <w:numFmt w:val="bullet"/>
      <w:lvlText w:val=""/>
      <w:lvlJc w:val="left"/>
      <w:pPr>
        <w:ind w:left="849" w:hanging="360"/>
      </w:pPr>
      <w:rPr>
        <w:rFonts w:ascii="Symbol" w:hAnsi="Symbol" w:hint="default"/>
      </w:rPr>
    </w:lvl>
    <w:lvl w:ilvl="1" w:tplc="0C090003" w:tentative="1">
      <w:start w:val="1"/>
      <w:numFmt w:val="bullet"/>
      <w:lvlText w:val="o"/>
      <w:lvlJc w:val="left"/>
      <w:pPr>
        <w:ind w:left="1569" w:hanging="360"/>
      </w:pPr>
      <w:rPr>
        <w:rFonts w:ascii="Courier New" w:hAnsi="Courier New" w:cs="Courier New" w:hint="default"/>
      </w:rPr>
    </w:lvl>
    <w:lvl w:ilvl="2" w:tplc="0C090005" w:tentative="1">
      <w:start w:val="1"/>
      <w:numFmt w:val="bullet"/>
      <w:lvlText w:val=""/>
      <w:lvlJc w:val="left"/>
      <w:pPr>
        <w:ind w:left="2289" w:hanging="360"/>
      </w:pPr>
      <w:rPr>
        <w:rFonts w:ascii="Wingdings" w:hAnsi="Wingdings" w:hint="default"/>
      </w:rPr>
    </w:lvl>
    <w:lvl w:ilvl="3" w:tplc="0C090001" w:tentative="1">
      <w:start w:val="1"/>
      <w:numFmt w:val="bullet"/>
      <w:lvlText w:val=""/>
      <w:lvlJc w:val="left"/>
      <w:pPr>
        <w:ind w:left="3009" w:hanging="360"/>
      </w:pPr>
      <w:rPr>
        <w:rFonts w:ascii="Symbol" w:hAnsi="Symbol" w:hint="default"/>
      </w:rPr>
    </w:lvl>
    <w:lvl w:ilvl="4" w:tplc="0C090003" w:tentative="1">
      <w:start w:val="1"/>
      <w:numFmt w:val="bullet"/>
      <w:lvlText w:val="o"/>
      <w:lvlJc w:val="left"/>
      <w:pPr>
        <w:ind w:left="3729" w:hanging="360"/>
      </w:pPr>
      <w:rPr>
        <w:rFonts w:ascii="Courier New" w:hAnsi="Courier New" w:cs="Courier New" w:hint="default"/>
      </w:rPr>
    </w:lvl>
    <w:lvl w:ilvl="5" w:tplc="0C090005" w:tentative="1">
      <w:start w:val="1"/>
      <w:numFmt w:val="bullet"/>
      <w:lvlText w:val=""/>
      <w:lvlJc w:val="left"/>
      <w:pPr>
        <w:ind w:left="4449" w:hanging="360"/>
      </w:pPr>
      <w:rPr>
        <w:rFonts w:ascii="Wingdings" w:hAnsi="Wingdings" w:hint="default"/>
      </w:rPr>
    </w:lvl>
    <w:lvl w:ilvl="6" w:tplc="0C090001" w:tentative="1">
      <w:start w:val="1"/>
      <w:numFmt w:val="bullet"/>
      <w:lvlText w:val=""/>
      <w:lvlJc w:val="left"/>
      <w:pPr>
        <w:ind w:left="5169" w:hanging="360"/>
      </w:pPr>
      <w:rPr>
        <w:rFonts w:ascii="Symbol" w:hAnsi="Symbol" w:hint="default"/>
      </w:rPr>
    </w:lvl>
    <w:lvl w:ilvl="7" w:tplc="0C090003" w:tentative="1">
      <w:start w:val="1"/>
      <w:numFmt w:val="bullet"/>
      <w:lvlText w:val="o"/>
      <w:lvlJc w:val="left"/>
      <w:pPr>
        <w:ind w:left="5889" w:hanging="360"/>
      </w:pPr>
      <w:rPr>
        <w:rFonts w:ascii="Courier New" w:hAnsi="Courier New" w:cs="Courier New" w:hint="default"/>
      </w:rPr>
    </w:lvl>
    <w:lvl w:ilvl="8" w:tplc="0C090005" w:tentative="1">
      <w:start w:val="1"/>
      <w:numFmt w:val="bullet"/>
      <w:lvlText w:val=""/>
      <w:lvlJc w:val="left"/>
      <w:pPr>
        <w:ind w:left="6609" w:hanging="360"/>
      </w:pPr>
      <w:rPr>
        <w:rFonts w:ascii="Wingdings" w:hAnsi="Wingdings" w:hint="default"/>
      </w:rPr>
    </w:lvl>
  </w:abstractNum>
  <w:abstractNum w:abstractNumId="12" w15:restartNumberingAfterBreak="0">
    <w:nsid w:val="57813E35"/>
    <w:multiLevelType w:val="hybridMultilevel"/>
    <w:tmpl w:val="8EA25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FD7428"/>
    <w:multiLevelType w:val="hybridMultilevel"/>
    <w:tmpl w:val="D64E3024"/>
    <w:lvl w:ilvl="0" w:tplc="0C09000F">
      <w:start w:val="1"/>
      <w:numFmt w:val="decimal"/>
      <w:lvlText w:val="%1."/>
      <w:lvlJc w:val="left"/>
      <w:pPr>
        <w:ind w:left="849" w:hanging="360"/>
      </w:pPr>
    </w:lvl>
    <w:lvl w:ilvl="1" w:tplc="0C090019" w:tentative="1">
      <w:start w:val="1"/>
      <w:numFmt w:val="lowerLetter"/>
      <w:lvlText w:val="%2."/>
      <w:lvlJc w:val="left"/>
      <w:pPr>
        <w:ind w:left="1569" w:hanging="360"/>
      </w:pPr>
    </w:lvl>
    <w:lvl w:ilvl="2" w:tplc="0C09001B" w:tentative="1">
      <w:start w:val="1"/>
      <w:numFmt w:val="lowerRoman"/>
      <w:lvlText w:val="%3."/>
      <w:lvlJc w:val="right"/>
      <w:pPr>
        <w:ind w:left="2289" w:hanging="180"/>
      </w:pPr>
    </w:lvl>
    <w:lvl w:ilvl="3" w:tplc="0C09000F" w:tentative="1">
      <w:start w:val="1"/>
      <w:numFmt w:val="decimal"/>
      <w:lvlText w:val="%4."/>
      <w:lvlJc w:val="left"/>
      <w:pPr>
        <w:ind w:left="3009" w:hanging="360"/>
      </w:pPr>
    </w:lvl>
    <w:lvl w:ilvl="4" w:tplc="0C090019" w:tentative="1">
      <w:start w:val="1"/>
      <w:numFmt w:val="lowerLetter"/>
      <w:lvlText w:val="%5."/>
      <w:lvlJc w:val="left"/>
      <w:pPr>
        <w:ind w:left="3729" w:hanging="360"/>
      </w:pPr>
    </w:lvl>
    <w:lvl w:ilvl="5" w:tplc="0C09001B" w:tentative="1">
      <w:start w:val="1"/>
      <w:numFmt w:val="lowerRoman"/>
      <w:lvlText w:val="%6."/>
      <w:lvlJc w:val="right"/>
      <w:pPr>
        <w:ind w:left="4449" w:hanging="180"/>
      </w:pPr>
    </w:lvl>
    <w:lvl w:ilvl="6" w:tplc="0C09000F" w:tentative="1">
      <w:start w:val="1"/>
      <w:numFmt w:val="decimal"/>
      <w:lvlText w:val="%7."/>
      <w:lvlJc w:val="left"/>
      <w:pPr>
        <w:ind w:left="5169" w:hanging="360"/>
      </w:pPr>
    </w:lvl>
    <w:lvl w:ilvl="7" w:tplc="0C090019" w:tentative="1">
      <w:start w:val="1"/>
      <w:numFmt w:val="lowerLetter"/>
      <w:lvlText w:val="%8."/>
      <w:lvlJc w:val="left"/>
      <w:pPr>
        <w:ind w:left="5889" w:hanging="360"/>
      </w:pPr>
    </w:lvl>
    <w:lvl w:ilvl="8" w:tplc="0C09001B" w:tentative="1">
      <w:start w:val="1"/>
      <w:numFmt w:val="lowerRoman"/>
      <w:lvlText w:val="%9."/>
      <w:lvlJc w:val="right"/>
      <w:pPr>
        <w:ind w:left="6609" w:hanging="180"/>
      </w:pPr>
    </w:lvl>
  </w:abstractNum>
  <w:abstractNum w:abstractNumId="14" w15:restartNumberingAfterBreak="0">
    <w:nsid w:val="7722214C"/>
    <w:multiLevelType w:val="multilevel"/>
    <w:tmpl w:val="30FA65AE"/>
    <w:lvl w:ilvl="0">
      <w:start w:val="1"/>
      <w:numFmt w:val="decimal"/>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num w:numId="1">
    <w:abstractNumId w:val="2"/>
  </w:num>
  <w:num w:numId="2">
    <w:abstractNumId w:val="6"/>
  </w:num>
  <w:num w:numId="3">
    <w:abstractNumId w:val="4"/>
  </w:num>
  <w:num w:numId="4">
    <w:abstractNumId w:val="14"/>
  </w:num>
  <w:num w:numId="5">
    <w:abstractNumId w:val="8"/>
  </w:num>
  <w:num w:numId="6">
    <w:abstractNumId w:val="3"/>
  </w:num>
  <w:num w:numId="7">
    <w:abstractNumId w:val="13"/>
  </w:num>
  <w:num w:numId="8">
    <w:abstractNumId w:val="12"/>
  </w:num>
  <w:num w:numId="9">
    <w:abstractNumId w:val="9"/>
  </w:num>
  <w:num w:numId="10">
    <w:abstractNumId w:val="11"/>
  </w:num>
  <w:num w:numId="11">
    <w:abstractNumId w:val="7"/>
  </w:num>
  <w:num w:numId="12">
    <w:abstractNumId w:val="0"/>
  </w:num>
  <w:num w:numId="13">
    <w:abstractNumId w:val="5"/>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4C"/>
    <w:rsid w:val="00023414"/>
    <w:rsid w:val="00063054"/>
    <w:rsid w:val="000712EA"/>
    <w:rsid w:val="000A7299"/>
    <w:rsid w:val="000B78B7"/>
    <w:rsid w:val="00105161"/>
    <w:rsid w:val="00130C15"/>
    <w:rsid w:val="001E5B27"/>
    <w:rsid w:val="00222472"/>
    <w:rsid w:val="002A4EC6"/>
    <w:rsid w:val="002B5CA0"/>
    <w:rsid w:val="00351AE2"/>
    <w:rsid w:val="003D0E6C"/>
    <w:rsid w:val="00425EFF"/>
    <w:rsid w:val="004504DE"/>
    <w:rsid w:val="004D4078"/>
    <w:rsid w:val="0053052F"/>
    <w:rsid w:val="00554411"/>
    <w:rsid w:val="0059679A"/>
    <w:rsid w:val="005A5D01"/>
    <w:rsid w:val="005A7AB5"/>
    <w:rsid w:val="0066702E"/>
    <w:rsid w:val="006B2A5D"/>
    <w:rsid w:val="006C3AE4"/>
    <w:rsid w:val="006C3D44"/>
    <w:rsid w:val="00750200"/>
    <w:rsid w:val="007B645D"/>
    <w:rsid w:val="007C185B"/>
    <w:rsid w:val="007C3780"/>
    <w:rsid w:val="007E70D4"/>
    <w:rsid w:val="00804EE8"/>
    <w:rsid w:val="0081494C"/>
    <w:rsid w:val="00837932"/>
    <w:rsid w:val="00961746"/>
    <w:rsid w:val="009E17B9"/>
    <w:rsid w:val="00A276AB"/>
    <w:rsid w:val="00A47046"/>
    <w:rsid w:val="00AB1876"/>
    <w:rsid w:val="00BB19A8"/>
    <w:rsid w:val="00BB3E7A"/>
    <w:rsid w:val="00CB5076"/>
    <w:rsid w:val="00DA719A"/>
    <w:rsid w:val="00E24D2B"/>
    <w:rsid w:val="00EB3DF0"/>
    <w:rsid w:val="00EF0875"/>
    <w:rsid w:val="00F578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2C329"/>
  <w15:chartTrackingRefBased/>
  <w15:docId w15:val="{7FC5F560-7BDA-4E62-BDEB-B16DC37F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780"/>
    <w:pPr>
      <w:autoSpaceDE w:val="0"/>
      <w:autoSpaceDN w:val="0"/>
      <w:adjustRightInd w:val="0"/>
      <w:spacing w:before="240"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7C3780"/>
    <w:pPr>
      <w:keepNext/>
      <w:keepLines/>
      <w:spacing w:before="160" w:after="120"/>
      <w:outlineLvl w:val="0"/>
    </w:pPr>
    <w:rPr>
      <w:rFonts w:asciiTheme="majorHAnsi" w:eastAsiaTheme="majorEastAsia" w:hAnsiTheme="majorHAnsi" w:cstheme="majorBidi"/>
      <w:b/>
      <w:szCs w:val="26"/>
    </w:rPr>
  </w:style>
  <w:style w:type="paragraph" w:styleId="Heading2">
    <w:name w:val="heading 2"/>
    <w:basedOn w:val="Normal"/>
    <w:next w:val="Normal"/>
    <w:link w:val="Heading2Char"/>
    <w:uiPriority w:val="9"/>
    <w:unhideWhenUsed/>
    <w:qFormat/>
    <w:rsid w:val="007C3780"/>
    <w:pPr>
      <w:keepNext/>
      <w:keepLines/>
      <w:spacing w:before="160" w:after="120"/>
      <w:outlineLvl w:val="1"/>
    </w:pPr>
    <w:rPr>
      <w:rFonts w:asciiTheme="minorHAnsi" w:eastAsiaTheme="majorEastAsia" w:hAnsiTheme="minorHAnsi" w:cstheme="majorBidi"/>
      <w:b/>
      <w:sz w:val="22"/>
      <w:szCs w:val="26"/>
    </w:rPr>
  </w:style>
  <w:style w:type="paragraph" w:styleId="Heading3">
    <w:name w:val="heading 3"/>
    <w:basedOn w:val="Normal"/>
    <w:next w:val="Normal"/>
    <w:link w:val="Heading3Char"/>
    <w:uiPriority w:val="9"/>
    <w:unhideWhenUsed/>
    <w:qFormat/>
    <w:rsid w:val="007C3780"/>
    <w:pPr>
      <w:spacing w:line="216" w:lineRule="auto"/>
      <w:ind w:left="142" w:right="-505"/>
      <w:jc w:val="center"/>
      <w:outlineLvl w:val="2"/>
    </w:pPr>
    <w:rPr>
      <w:rFonts w:ascii="Montserrat" w:hAnsi="Montserrat" w:cs="Arial"/>
      <w:color w:val="FFFFFF" w:themeColor="background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72"/>
    <w:pPr>
      <w:tabs>
        <w:tab w:val="center" w:pos="4513"/>
        <w:tab w:val="right" w:pos="9026"/>
      </w:tabs>
    </w:pPr>
  </w:style>
  <w:style w:type="character" w:customStyle="1" w:styleId="HeaderChar">
    <w:name w:val="Header Char"/>
    <w:basedOn w:val="DefaultParagraphFont"/>
    <w:link w:val="Header"/>
    <w:uiPriority w:val="99"/>
    <w:rsid w:val="00222472"/>
  </w:style>
  <w:style w:type="paragraph" w:styleId="Footer">
    <w:name w:val="footer"/>
    <w:basedOn w:val="Normal"/>
    <w:link w:val="FooterChar"/>
    <w:uiPriority w:val="99"/>
    <w:unhideWhenUsed/>
    <w:rsid w:val="00222472"/>
    <w:pPr>
      <w:tabs>
        <w:tab w:val="center" w:pos="4513"/>
        <w:tab w:val="right" w:pos="9026"/>
      </w:tabs>
    </w:pPr>
  </w:style>
  <w:style w:type="character" w:customStyle="1" w:styleId="FooterChar">
    <w:name w:val="Footer Char"/>
    <w:basedOn w:val="DefaultParagraphFont"/>
    <w:link w:val="Footer"/>
    <w:uiPriority w:val="99"/>
    <w:rsid w:val="00222472"/>
  </w:style>
  <w:style w:type="paragraph" w:customStyle="1" w:styleId="Default">
    <w:name w:val="Default"/>
    <w:rsid w:val="0006305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dviceHeading1">
    <w:name w:val="Advice Heading 1"/>
    <w:basedOn w:val="Heading1"/>
    <w:rsid w:val="00063054"/>
    <w:pPr>
      <w:keepLines w:val="0"/>
      <w:spacing w:after="60"/>
    </w:pPr>
    <w:rPr>
      <w:rFonts w:ascii="Arial" w:eastAsia="Times New Roman" w:hAnsi="Arial" w:cs="Times New Roman"/>
      <w:b w:val="0"/>
      <w:bCs/>
      <w:kern w:val="32"/>
      <w:szCs w:val="20"/>
    </w:rPr>
  </w:style>
  <w:style w:type="paragraph" w:customStyle="1" w:styleId="AdviceHeading2">
    <w:name w:val="Advice Heading 2"/>
    <w:basedOn w:val="Normal"/>
    <w:qFormat/>
    <w:rsid w:val="007C3780"/>
    <w:pPr>
      <w:spacing w:line="216" w:lineRule="auto"/>
      <w:ind w:left="142" w:right="-505"/>
      <w:jc w:val="center"/>
    </w:pPr>
    <w:rPr>
      <w:rFonts w:ascii="Montserrat" w:hAnsi="Montserrat" w:cs="Arial"/>
      <w:color w:val="FFFFFF" w:themeColor="background1"/>
      <w:sz w:val="36"/>
      <w:szCs w:val="36"/>
    </w:rPr>
  </w:style>
  <w:style w:type="paragraph" w:styleId="ListParagraph">
    <w:name w:val="List Paragraph"/>
    <w:basedOn w:val="Normal"/>
    <w:uiPriority w:val="1"/>
    <w:qFormat/>
    <w:rsid w:val="00063054"/>
    <w:pPr>
      <w:ind w:left="720"/>
      <w:contextualSpacing/>
    </w:pPr>
  </w:style>
  <w:style w:type="character" w:customStyle="1" w:styleId="Heading1Char">
    <w:name w:val="Heading 1 Char"/>
    <w:basedOn w:val="DefaultParagraphFont"/>
    <w:link w:val="Heading1"/>
    <w:uiPriority w:val="9"/>
    <w:rsid w:val="007C3780"/>
    <w:rPr>
      <w:rFonts w:asciiTheme="majorHAnsi" w:eastAsiaTheme="majorEastAsia" w:hAnsiTheme="majorHAnsi" w:cstheme="majorBidi"/>
      <w:b/>
      <w:sz w:val="24"/>
      <w:szCs w:val="26"/>
    </w:rPr>
  </w:style>
  <w:style w:type="character" w:customStyle="1" w:styleId="Heading2Char">
    <w:name w:val="Heading 2 Char"/>
    <w:basedOn w:val="DefaultParagraphFont"/>
    <w:link w:val="Heading2"/>
    <w:uiPriority w:val="9"/>
    <w:rsid w:val="007C3780"/>
    <w:rPr>
      <w:rFonts w:eastAsiaTheme="majorEastAsia" w:cstheme="majorBidi"/>
      <w:b/>
      <w:szCs w:val="26"/>
    </w:rPr>
  </w:style>
  <w:style w:type="paragraph" w:styleId="BalloonText">
    <w:name w:val="Balloon Text"/>
    <w:basedOn w:val="Normal"/>
    <w:link w:val="BalloonTextChar"/>
    <w:uiPriority w:val="99"/>
    <w:semiHidden/>
    <w:unhideWhenUsed/>
    <w:rsid w:val="000630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54"/>
    <w:rPr>
      <w:rFonts w:ascii="Segoe UI" w:eastAsia="Times New Roman" w:hAnsi="Segoe UI" w:cs="Segoe UI"/>
      <w:sz w:val="18"/>
      <w:szCs w:val="18"/>
    </w:rPr>
  </w:style>
  <w:style w:type="paragraph" w:styleId="Title">
    <w:name w:val="Title"/>
    <w:basedOn w:val="Normal"/>
    <w:next w:val="Normal"/>
    <w:link w:val="TitleChar"/>
    <w:uiPriority w:val="10"/>
    <w:qFormat/>
    <w:rsid w:val="007C3780"/>
    <w:pPr>
      <w:keepNext/>
      <w:keepLines/>
      <w:spacing w:before="160" w:after="120"/>
      <w:outlineLvl w:val="0"/>
    </w:pPr>
    <w:rPr>
      <w:rFonts w:asciiTheme="majorHAnsi" w:eastAsiaTheme="majorEastAsia" w:hAnsiTheme="majorHAnsi" w:cstheme="majorBidi"/>
      <w:b/>
      <w:sz w:val="36"/>
      <w:szCs w:val="36"/>
    </w:rPr>
  </w:style>
  <w:style w:type="character" w:customStyle="1" w:styleId="TitleChar">
    <w:name w:val="Title Char"/>
    <w:basedOn w:val="DefaultParagraphFont"/>
    <w:link w:val="Title"/>
    <w:uiPriority w:val="10"/>
    <w:rsid w:val="007C3780"/>
    <w:rPr>
      <w:rFonts w:asciiTheme="majorHAnsi" w:eastAsiaTheme="majorEastAsia" w:hAnsiTheme="majorHAnsi" w:cstheme="majorBidi"/>
      <w:b/>
      <w:sz w:val="36"/>
      <w:szCs w:val="36"/>
    </w:rPr>
  </w:style>
  <w:style w:type="character" w:customStyle="1" w:styleId="Heading3Char">
    <w:name w:val="Heading 3 Char"/>
    <w:basedOn w:val="DefaultParagraphFont"/>
    <w:link w:val="Heading3"/>
    <w:uiPriority w:val="9"/>
    <w:rsid w:val="007C3780"/>
    <w:rPr>
      <w:rFonts w:ascii="Montserrat" w:eastAsia="Times New Roman" w:hAnsi="Montserrat" w:cs="Arial"/>
      <w:color w:val="FFFFFF" w:themeColor="background1"/>
      <w:sz w:val="16"/>
      <w:szCs w:val="16"/>
    </w:rPr>
  </w:style>
  <w:style w:type="paragraph" w:styleId="BodyText">
    <w:name w:val="Body Text"/>
    <w:basedOn w:val="Normal"/>
    <w:link w:val="BodyTextChar"/>
    <w:uiPriority w:val="1"/>
    <w:qFormat/>
    <w:rsid w:val="00750200"/>
    <w:pPr>
      <w:widowControl w:val="0"/>
      <w:adjustRightInd/>
      <w:spacing w:before="0"/>
    </w:pPr>
    <w:rPr>
      <w:rFonts w:eastAsia="Calibri" w:cs="Calibri"/>
    </w:rPr>
  </w:style>
  <w:style w:type="character" w:customStyle="1" w:styleId="BodyTextChar">
    <w:name w:val="Body Text Char"/>
    <w:basedOn w:val="DefaultParagraphFont"/>
    <w:link w:val="BodyText"/>
    <w:uiPriority w:val="1"/>
    <w:rsid w:val="00750200"/>
    <w:rPr>
      <w:rFonts w:ascii="Calibri" w:eastAsia="Calibri" w:hAnsi="Calibri" w:cs="Calibri"/>
      <w:sz w:val="24"/>
      <w:szCs w:val="24"/>
    </w:rPr>
  </w:style>
  <w:style w:type="character" w:styleId="Emphasis">
    <w:name w:val="Emphasis"/>
    <w:basedOn w:val="DefaultParagraphFont"/>
    <w:uiPriority w:val="20"/>
    <w:qFormat/>
    <w:rsid w:val="00750200"/>
    <w:rPr>
      <w:i/>
      <w:iCs/>
    </w:rPr>
  </w:style>
  <w:style w:type="character" w:styleId="Hyperlink">
    <w:name w:val="Hyperlink"/>
    <w:basedOn w:val="DefaultParagraphFont"/>
    <w:uiPriority w:val="99"/>
    <w:unhideWhenUsed/>
    <w:rsid w:val="007502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3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ritoryrecords.act.gov.au/standards/standard-for-records,-information-and-data" TargetMode="External"/><Relationship Id="rId13" Type="http://schemas.openxmlformats.org/officeDocument/2006/relationships/hyperlink" Target="http://www.iso.org/iso/catalogue_detail.htm?csnumber=4339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so.org/iso/catalogue_detail.htm?csnumber=43391" TargetMode="External"/><Relationship Id="rId17" Type="http://schemas.openxmlformats.org/officeDocument/2006/relationships/hyperlink" Target="https://www.ica.org/en/universal-declaration-archives" TargetMode="External"/><Relationship Id="rId2" Type="http://schemas.openxmlformats.org/officeDocument/2006/relationships/numbering" Target="numbering.xml"/><Relationship Id="rId16" Type="http://schemas.openxmlformats.org/officeDocument/2006/relationships/hyperlink" Target="http://www.agls.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org/iso/home/store/catalogue_tc/catalogue_detail.htm?csnumber=3190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so.org/iso/catalogue_detail.htm?csnumber=55791" TargetMode="External"/><Relationship Id="rId23" Type="http://schemas.openxmlformats.org/officeDocument/2006/relationships/fontTable" Target="fontTable.xml"/><Relationship Id="rId10" Type="http://schemas.openxmlformats.org/officeDocument/2006/relationships/hyperlink" Target="http://www.legislation.act.gov.au/a/2002-18/default.a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mtedd.act.gov.au/__data/assets/pdf_file/0010/1664965/ACT-Data-Governance-and-Management-Framework-v1.0.pdf" TargetMode="External"/><Relationship Id="rId14" Type="http://schemas.openxmlformats.org/officeDocument/2006/relationships/hyperlink" Target="http://www.iso.org/iso/catalogue_detail.htm?csnumber=55791"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20rosser\AppData\Local\Hewlett-Packard\HP%20TRIM\TEMP\HPTRIM.21060\CM22%2063375%20Adv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E90E-9D59-4A7C-A7F3-571CC125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CM22 63375 Advice TEMPLATE</Template>
  <TotalTime>2</TotalTime>
  <Pages>5</Pages>
  <Words>1776</Words>
  <Characters>10128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Rosser, Michael</dc:creator>
  <cp:keywords/>
  <dc:description/>
  <cp:lastModifiedBy>Rosser, Michael</cp:lastModifiedBy>
  <cp:revision>2</cp:revision>
  <cp:lastPrinted>2018-04-19T03:53:00Z</cp:lastPrinted>
  <dcterms:created xsi:type="dcterms:W3CDTF">2022-07-01T06:44:00Z</dcterms:created>
  <dcterms:modified xsi:type="dcterms:W3CDTF">2022-07-01T06:44:00Z</dcterms:modified>
</cp:coreProperties>
</file>